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2C0C0" w14:textId="6994756B" w:rsidR="00E136E4" w:rsidRPr="00D9475F" w:rsidRDefault="39B0440E" w:rsidP="20601B4C">
      <w:pPr>
        <w:rPr>
          <w:rFonts w:ascii="Arial" w:eastAsia="Arial" w:hAnsi="Arial" w:cs="Arial"/>
          <w:b/>
          <w:bCs/>
          <w:sz w:val="22"/>
          <w:szCs w:val="22"/>
        </w:rPr>
      </w:pPr>
      <w:r w:rsidRPr="2798DA27">
        <w:rPr>
          <w:rFonts w:ascii="Arial" w:eastAsia="Arial" w:hAnsi="Arial" w:cs="Arial"/>
          <w:b/>
          <w:bCs/>
          <w:sz w:val="22"/>
          <w:szCs w:val="22"/>
        </w:rPr>
        <w:t xml:space="preserve">Vergabe-Nr.: </w:t>
      </w:r>
      <w:r w:rsidR="00CA621A">
        <w:rPr>
          <w:rFonts w:ascii="Arial" w:eastAsia="Arial" w:hAnsi="Arial" w:cs="Arial"/>
          <w:b/>
          <w:bCs/>
          <w:sz w:val="22"/>
          <w:szCs w:val="22"/>
        </w:rPr>
        <w:t>2025/BBB/1</w:t>
      </w:r>
    </w:p>
    <w:p w14:paraId="2C1D9B07" w14:textId="52B50801"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 xml:space="preserve"> </w:t>
      </w:r>
    </w:p>
    <w:p w14:paraId="657310E6" w14:textId="72FA66B4" w:rsidR="00E136E4" w:rsidRPr="00AE1196" w:rsidRDefault="6A587597" w:rsidP="20601B4C">
      <w:pPr>
        <w:rPr>
          <w:rFonts w:ascii="Arial" w:eastAsia="Arial" w:hAnsi="Arial" w:cs="Arial"/>
          <w:b/>
          <w:bCs/>
          <w:sz w:val="22"/>
          <w:szCs w:val="22"/>
        </w:rPr>
      </w:pPr>
      <w:r w:rsidRPr="00AE1196">
        <w:rPr>
          <w:rFonts w:ascii="Arial" w:eastAsia="Arial" w:hAnsi="Arial" w:cs="Arial"/>
          <w:b/>
          <w:bCs/>
          <w:sz w:val="22"/>
          <w:szCs w:val="22"/>
        </w:rPr>
        <w:t xml:space="preserve">Die Namensangabe auf dem letzten Blatt gilt für alle nachfolgenden Eigenerklärungen </w:t>
      </w:r>
    </w:p>
    <w:p w14:paraId="4EA9BCA3" w14:textId="5604C027" w:rsidR="00E136E4" w:rsidRPr="00AE1196" w:rsidRDefault="6A587597" w:rsidP="20601B4C">
      <w:pPr>
        <w:rPr>
          <w:rFonts w:ascii="Arial" w:eastAsia="Arial" w:hAnsi="Arial" w:cs="Arial"/>
          <w:b/>
          <w:bCs/>
          <w:sz w:val="22"/>
          <w:szCs w:val="22"/>
        </w:rPr>
      </w:pPr>
      <w:r w:rsidRPr="00AE1196">
        <w:rPr>
          <w:rFonts w:ascii="Arial" w:eastAsia="Arial" w:hAnsi="Arial" w:cs="Arial"/>
          <w:b/>
          <w:bCs/>
          <w:sz w:val="22"/>
          <w:szCs w:val="22"/>
        </w:rPr>
        <w:t xml:space="preserve">Eigenerklärungen, die nicht auf den Bieter zutreffen, sind als solche zu kennzeichnen. Zu diesen Punkten sind nähere Erläuterungen auf einer Anlage erforderlich. </w:t>
      </w:r>
    </w:p>
    <w:p w14:paraId="46F06D4A" w14:textId="7FB6A906" w:rsidR="00E136E4" w:rsidRPr="00AE1196" w:rsidRDefault="6A587597" w:rsidP="20601B4C">
      <w:pPr>
        <w:rPr>
          <w:rFonts w:ascii="Arial" w:eastAsia="Arial" w:hAnsi="Arial" w:cs="Arial"/>
          <w:b/>
          <w:bCs/>
          <w:sz w:val="22"/>
          <w:szCs w:val="22"/>
        </w:rPr>
      </w:pPr>
      <w:r w:rsidRPr="00AE1196">
        <w:rPr>
          <w:rFonts w:ascii="Arial" w:eastAsia="Arial" w:hAnsi="Arial" w:cs="Arial"/>
          <w:b/>
          <w:bCs/>
          <w:sz w:val="22"/>
          <w:szCs w:val="22"/>
        </w:rPr>
        <w:t xml:space="preserve"> </w:t>
      </w:r>
    </w:p>
    <w:p w14:paraId="1030ED14" w14:textId="31ED91B1" w:rsidR="00E136E4" w:rsidRPr="00AE1196" w:rsidRDefault="6A587597" w:rsidP="526D0ABE">
      <w:pPr>
        <w:jc w:val="center"/>
        <w:rPr>
          <w:rFonts w:ascii="Arial" w:eastAsia="Arial" w:hAnsi="Arial" w:cs="Arial"/>
          <w:b/>
          <w:bCs/>
          <w:sz w:val="22"/>
          <w:szCs w:val="22"/>
        </w:rPr>
      </w:pPr>
      <w:r w:rsidRPr="00AE1196">
        <w:rPr>
          <w:rFonts w:ascii="Arial" w:eastAsia="Arial" w:hAnsi="Arial" w:cs="Arial"/>
          <w:b/>
          <w:bCs/>
          <w:sz w:val="22"/>
          <w:szCs w:val="22"/>
        </w:rPr>
        <w:t xml:space="preserve">I. Angaben zum Wirtschaftsteilnehmer </w:t>
      </w:r>
    </w:p>
    <w:p w14:paraId="0CF2DB83" w14:textId="5880BBEE"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 xml:space="preserve">Name des Unternehmens: </w:t>
      </w:r>
      <w:r w:rsidR="00E861A2" w:rsidRPr="00AE1196">
        <w:rPr>
          <w:rFonts w:ascii="Arial" w:hAnsi="Arial" w:cs="Arial"/>
        </w:rPr>
        <w:tab/>
      </w:r>
      <w:r w:rsidR="00B8472C" w:rsidRPr="00AE1196">
        <w:rPr>
          <w:rFonts w:ascii="Arial" w:hAnsi="Arial" w:cs="Arial"/>
        </w:rPr>
        <w:tab/>
      </w:r>
      <w:r w:rsidRPr="00AE1196">
        <w:rPr>
          <w:rFonts w:ascii="Arial" w:eastAsia="Arial" w:hAnsi="Arial" w:cs="Arial"/>
          <w:sz w:val="22"/>
          <w:szCs w:val="22"/>
        </w:rPr>
        <w:t xml:space="preserve">___________________________________________ </w:t>
      </w:r>
      <w:r w:rsidR="00E861A2" w:rsidRPr="00AE1196">
        <w:rPr>
          <w:rFonts w:ascii="Arial" w:hAnsi="Arial" w:cs="Arial"/>
        </w:rPr>
        <w:br/>
      </w:r>
      <w:r w:rsidRPr="00AE1196">
        <w:rPr>
          <w:rFonts w:ascii="Arial" w:eastAsia="Arial" w:hAnsi="Arial" w:cs="Arial"/>
          <w:sz w:val="22"/>
          <w:szCs w:val="22"/>
        </w:rPr>
        <w:t xml:space="preserve">mit Rechtsform </w:t>
      </w:r>
    </w:p>
    <w:p w14:paraId="31DE0036" w14:textId="7D1B13CB"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Adresse:</w:t>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Pr="00AE1196">
        <w:rPr>
          <w:rFonts w:ascii="Arial" w:eastAsia="Arial" w:hAnsi="Arial" w:cs="Arial"/>
          <w:sz w:val="22"/>
          <w:szCs w:val="22"/>
        </w:rPr>
        <w:t xml:space="preserve">___________________________________________ </w:t>
      </w:r>
    </w:p>
    <w:p w14:paraId="7E6C7EE0" w14:textId="5DB67A44"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Ansprechpartner:</w:t>
      </w:r>
      <w:r w:rsidR="00E861A2" w:rsidRPr="00AE1196">
        <w:rPr>
          <w:rFonts w:ascii="Arial" w:hAnsi="Arial" w:cs="Arial"/>
        </w:rPr>
        <w:tab/>
      </w:r>
      <w:r w:rsidR="00E861A2" w:rsidRPr="00AE1196">
        <w:rPr>
          <w:rFonts w:ascii="Arial" w:hAnsi="Arial" w:cs="Arial"/>
        </w:rPr>
        <w:tab/>
      </w:r>
      <w:r w:rsidR="00B8472C" w:rsidRPr="00AE1196">
        <w:rPr>
          <w:rFonts w:ascii="Arial" w:hAnsi="Arial" w:cs="Arial"/>
        </w:rPr>
        <w:tab/>
      </w:r>
      <w:r w:rsidRPr="00AE1196">
        <w:rPr>
          <w:rFonts w:ascii="Arial" w:eastAsia="Arial" w:hAnsi="Arial" w:cs="Arial"/>
          <w:sz w:val="22"/>
          <w:szCs w:val="22"/>
        </w:rPr>
        <w:t xml:space="preserve">___________________________________________ </w:t>
      </w:r>
    </w:p>
    <w:p w14:paraId="3B68EFF4" w14:textId="3C7D769E"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E-Mail:</w:t>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00B8472C" w:rsidRPr="00AE1196">
        <w:rPr>
          <w:rFonts w:ascii="Arial" w:hAnsi="Arial" w:cs="Arial"/>
        </w:rPr>
        <w:tab/>
      </w:r>
      <w:r w:rsidRPr="00AE1196">
        <w:rPr>
          <w:rFonts w:ascii="Arial" w:eastAsia="Arial" w:hAnsi="Arial" w:cs="Arial"/>
          <w:sz w:val="22"/>
          <w:szCs w:val="22"/>
        </w:rPr>
        <w:t xml:space="preserve">___________________________________________ </w:t>
      </w:r>
    </w:p>
    <w:p w14:paraId="39A9E5BD" w14:textId="0F5B66D9"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Telefon:</w:t>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00E861A2" w:rsidRPr="00AE1196">
        <w:rPr>
          <w:rFonts w:ascii="Arial" w:hAnsi="Arial" w:cs="Arial"/>
        </w:rPr>
        <w:tab/>
      </w:r>
      <w:r w:rsidRPr="00AE1196">
        <w:rPr>
          <w:rFonts w:ascii="Arial" w:eastAsia="Arial" w:hAnsi="Arial" w:cs="Arial"/>
          <w:sz w:val="22"/>
          <w:szCs w:val="22"/>
        </w:rPr>
        <w:t xml:space="preserve">___________________________________________ </w:t>
      </w:r>
    </w:p>
    <w:p w14:paraId="54A1BDCF" w14:textId="343C652A"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Registereinträge z.B. HRB</w:t>
      </w:r>
      <w:r w:rsidR="00E861A2" w:rsidRPr="00AE1196">
        <w:rPr>
          <w:rFonts w:ascii="Arial" w:hAnsi="Arial" w:cs="Arial"/>
        </w:rPr>
        <w:tab/>
      </w:r>
      <w:r w:rsidR="00B8472C" w:rsidRPr="00AE1196">
        <w:rPr>
          <w:rFonts w:ascii="Arial" w:hAnsi="Arial" w:cs="Arial"/>
        </w:rPr>
        <w:tab/>
      </w:r>
      <w:r w:rsidRPr="00AE1196">
        <w:rPr>
          <w:rFonts w:ascii="Arial" w:eastAsia="Arial" w:hAnsi="Arial" w:cs="Arial"/>
          <w:sz w:val="22"/>
          <w:szCs w:val="22"/>
        </w:rPr>
        <w:t xml:space="preserve">___________________________________________ </w:t>
      </w:r>
      <w:r w:rsidR="00E861A2" w:rsidRPr="00AE1196">
        <w:rPr>
          <w:rFonts w:ascii="Arial" w:hAnsi="Arial" w:cs="Arial"/>
        </w:rPr>
        <w:br/>
      </w:r>
      <w:r w:rsidRPr="00AE1196">
        <w:rPr>
          <w:rFonts w:ascii="Arial" w:eastAsia="Arial" w:hAnsi="Arial" w:cs="Arial"/>
          <w:sz w:val="22"/>
          <w:szCs w:val="22"/>
        </w:rPr>
        <w:t xml:space="preserve">und Registergerichtsort </w:t>
      </w:r>
    </w:p>
    <w:p w14:paraId="5527A602" w14:textId="44C1C153"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Umsatzsteueridentifikationsnummer:</w:t>
      </w:r>
      <w:r w:rsidR="00E861A2" w:rsidRPr="00AE1196">
        <w:rPr>
          <w:rFonts w:ascii="Arial" w:hAnsi="Arial" w:cs="Arial"/>
        </w:rPr>
        <w:tab/>
      </w:r>
      <w:r w:rsidRPr="00AE1196">
        <w:rPr>
          <w:rFonts w:ascii="Arial" w:eastAsia="Arial" w:hAnsi="Arial" w:cs="Arial"/>
          <w:sz w:val="22"/>
          <w:szCs w:val="22"/>
        </w:rPr>
        <w:t xml:space="preserve">________________________________ </w:t>
      </w:r>
    </w:p>
    <w:p w14:paraId="5E348464" w14:textId="0B788F41" w:rsidR="00E136E4" w:rsidRPr="00AE1196" w:rsidRDefault="6A587597" w:rsidP="20601B4C">
      <w:pPr>
        <w:rPr>
          <w:rFonts w:ascii="Arial" w:eastAsia="Arial" w:hAnsi="Arial" w:cs="Arial"/>
          <w:sz w:val="22"/>
          <w:szCs w:val="22"/>
        </w:rPr>
      </w:pPr>
      <w:r w:rsidRPr="00AE1196">
        <w:rPr>
          <w:rFonts w:ascii="Arial" w:eastAsia="Arial" w:hAnsi="Arial" w:cs="Arial"/>
          <w:sz w:val="22"/>
          <w:szCs w:val="22"/>
        </w:rPr>
        <w:t xml:space="preserve"> </w:t>
      </w:r>
    </w:p>
    <w:p w14:paraId="15468C94" w14:textId="396D2A35" w:rsidR="00E136E4" w:rsidRPr="00AE1196" w:rsidRDefault="6A587597" w:rsidP="526D0ABE">
      <w:pPr>
        <w:jc w:val="center"/>
        <w:rPr>
          <w:rFonts w:ascii="Arial" w:eastAsia="Arial" w:hAnsi="Arial" w:cs="Arial"/>
          <w:b/>
          <w:bCs/>
          <w:sz w:val="22"/>
          <w:szCs w:val="22"/>
        </w:rPr>
      </w:pPr>
      <w:r w:rsidRPr="6AF8EB55">
        <w:rPr>
          <w:rFonts w:ascii="Arial" w:eastAsia="Arial" w:hAnsi="Arial" w:cs="Arial"/>
          <w:b/>
          <w:bCs/>
          <w:sz w:val="22"/>
          <w:szCs w:val="22"/>
        </w:rPr>
        <w:t xml:space="preserve">II. Erklärung zum Fehlen von Ausschlussgründen </w:t>
      </w:r>
    </w:p>
    <w:p w14:paraId="291DCEEE" w14:textId="763BD76F"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1.</w:t>
      </w:r>
      <w:r w:rsidR="38D37786">
        <w:tab/>
      </w:r>
      <w:r w:rsidRPr="6AF8EB55">
        <w:rPr>
          <w:rFonts w:ascii="Arial" w:eastAsia="Arial" w:hAnsi="Arial" w:cs="Arial"/>
          <w:color w:val="000000" w:themeColor="text1"/>
          <w:sz w:val="22"/>
          <w:szCs w:val="22"/>
        </w:rPr>
        <w:t xml:space="preserve">Uns ist bekannt, dass ein Unternehmen zu jedem Zeitpunkt des Vergabeverfahrens von der Teilnahme an einem Vergabeverfahren gemäß § 31 Absatz 1 </w:t>
      </w:r>
      <w:proofErr w:type="spellStart"/>
      <w:r w:rsidRPr="6AF8EB55">
        <w:rPr>
          <w:rFonts w:ascii="Arial" w:eastAsia="Arial" w:hAnsi="Arial" w:cs="Arial"/>
          <w:color w:val="000000" w:themeColor="text1"/>
          <w:sz w:val="22"/>
          <w:szCs w:val="22"/>
        </w:rPr>
        <w:t>UVgO</w:t>
      </w:r>
      <w:proofErr w:type="spellEnd"/>
      <w:r w:rsidRPr="6AF8EB55">
        <w:rPr>
          <w:rFonts w:ascii="Arial" w:eastAsia="Arial" w:hAnsi="Arial" w:cs="Arial"/>
          <w:color w:val="000000" w:themeColor="text1"/>
          <w:sz w:val="22"/>
          <w:szCs w:val="22"/>
        </w:rPr>
        <w:t xml:space="preserve"> </w:t>
      </w:r>
      <w:proofErr w:type="spellStart"/>
      <w:r w:rsidRPr="6AF8EB55">
        <w:rPr>
          <w:rFonts w:ascii="Arial" w:eastAsia="Arial" w:hAnsi="Arial" w:cs="Arial"/>
          <w:color w:val="000000" w:themeColor="text1"/>
          <w:sz w:val="22"/>
          <w:szCs w:val="22"/>
        </w:rPr>
        <w:t>i.V.m</w:t>
      </w:r>
      <w:proofErr w:type="spellEnd"/>
      <w:r w:rsidRPr="6AF8EB55">
        <w:rPr>
          <w:rFonts w:ascii="Arial" w:eastAsia="Arial" w:hAnsi="Arial" w:cs="Arial"/>
          <w:color w:val="000000" w:themeColor="text1"/>
          <w:sz w:val="22"/>
          <w:szCs w:val="22"/>
        </w:rPr>
        <w:t>. § 123 Absatz 1 GWB zwingend ausgeschlossen werden muss, wenn der Auftraggeber Kenntnis davon hat, dass eine Person, deren Verhalten dem Unternehmen zuzurechnen ist, rechtskräftig verurteilt oder gegen das Unternehmen nach § 30 des Gesetzes gegen Ordnungswidrigkeiten eine Geldbuße rechtskräftig festgesetzt worden ist wegen einer Straftat nach:</w:t>
      </w:r>
    </w:p>
    <w:p w14:paraId="41D3434E" w14:textId="12FEA449"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129 des Strafgesetzbuches (Bildung krimineller Vereinigungen), § 129a des Strafgesetzbuches (Bildung terroristischer Vereinigungen), § 129b des Strafgesetzbuches (kriminelle und terroristische Vereinigungen im Ausland),</w:t>
      </w:r>
    </w:p>
    <w:p w14:paraId="25CC367B" w14:textId="7A5064FB"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89c des Strafgesetzbuchs (Terrorismusfinanzierung) oder wegen der Teilnahme an einer solchen Tat oder wegen der Bereitstellung oder Sammlung finanzieller Mittel in Kenntnis dessen, dass diese finanziellen Mittel ganz oder teilweise dazu verwendet werden oder verwendet werden sollen, eine Tat nach § 89a Absatz 2 Nummer 2 des Strafgesetzbuchs zu begehen,</w:t>
      </w:r>
    </w:p>
    <w:p w14:paraId="350676B5" w14:textId="43C360F2"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261 des Strafgesetzbuches (Geldwäsche, Verschleierung unrechtmäßig erlangter Vermögenswerte),</w:t>
      </w:r>
    </w:p>
    <w:p w14:paraId="3B652EFC" w14:textId="75ED213C"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lastRenderedPageBreak/>
        <w:t>§ 263 des Strafgesetzbuches (Betrug), soweit sich die Straftat gegen öffentliche Haushalte richtet,</w:t>
      </w:r>
    </w:p>
    <w:p w14:paraId="5EDEF1DC" w14:textId="5317866C"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264 des Strafgesetzbuches (Subventionsbetrug), soweit sich die Straftat gegen den Haushalt der Europäischen Union oder gegen Haushalte richtet, die von der Europäischen Union oder in deren Auftrag verwaltet werden,</w:t>
      </w:r>
    </w:p>
    <w:p w14:paraId="33548779" w14:textId="0AB03A52"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299 des Strafgesetzbuchs (Bestechlichkeit und Bestechung im geschäftlichen Verkehr), §§ 299a und 299b des Strafgesetzbuchs (Bestechlichkeit und Bestechung im Gesundheitswesen)</w:t>
      </w:r>
    </w:p>
    <w:p w14:paraId="604523AB" w14:textId="2D3B2ACC"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 108e des Strafgesetzbuchs (Bestechlichkeit und Bestechung von Mandatsträgern),</w:t>
      </w:r>
    </w:p>
    <w:p w14:paraId="21AB1131" w14:textId="0693A51A" w:rsidR="38D37786" w:rsidRDefault="49EA571A" w:rsidP="009A7CAD">
      <w:pPr>
        <w:pStyle w:val="Listenabsatz"/>
        <w:numPr>
          <w:ilvl w:val="0"/>
          <w:numId w:val="16"/>
        </w:numPr>
        <w:shd w:val="clear" w:color="auto" w:fill="FFFFFF" w:themeFill="background1"/>
        <w:spacing w:after="0" w:line="276" w:lineRule="auto"/>
        <w:jc w:val="both"/>
        <w:rPr>
          <w:rFonts w:ascii="Arial" w:eastAsia="Arial" w:hAnsi="Arial" w:cs="Arial"/>
          <w:color w:val="000000" w:themeColor="text1"/>
          <w:sz w:val="22"/>
          <w:szCs w:val="22"/>
        </w:rPr>
      </w:pPr>
      <w:r w:rsidRPr="6AF8EB55">
        <w:rPr>
          <w:rFonts w:ascii="Arial" w:eastAsia="Arial" w:hAnsi="Arial" w:cs="Arial"/>
          <w:color w:val="000000" w:themeColor="text1"/>
          <w:sz w:val="22"/>
          <w:szCs w:val="22"/>
        </w:rPr>
        <w:t>den §§ 333 und 334 des Strafgesetzbuches (Vorteilsgewährung und Bestechung), jeweils auch in Verbindung mit § 335a des Strafgesetzbuchs (Ausländische und internationale Bedienstete),</w:t>
      </w:r>
    </w:p>
    <w:p w14:paraId="3E6A77E7" w14:textId="53E384E8" w:rsidR="38D37786" w:rsidRDefault="49EA571A" w:rsidP="009A7CAD">
      <w:pPr>
        <w:pStyle w:val="Listenabsatz"/>
        <w:numPr>
          <w:ilvl w:val="0"/>
          <w:numId w:val="16"/>
        </w:numPr>
        <w:shd w:val="clear" w:color="auto" w:fill="FFFFFF" w:themeFill="background1"/>
        <w:spacing w:after="200" w:line="276" w:lineRule="auto"/>
        <w:jc w:val="both"/>
      </w:pPr>
      <w:r w:rsidRPr="00012EC5">
        <w:rPr>
          <w:rFonts w:ascii="Arial" w:eastAsia="Arial" w:hAnsi="Arial" w:cs="Arial"/>
          <w:color w:val="000000" w:themeColor="text1"/>
          <w:sz w:val="22"/>
          <w:szCs w:val="22"/>
        </w:rPr>
        <w:t>Artikel 2 § 2 des Gesetzes zur Bekämpfung internationaler Bestechung (Bestechung ausländischer Abgeordneter im Zusammenhang mit internationalem Geschäftsverkehr) oder</w:t>
      </w:r>
    </w:p>
    <w:p w14:paraId="06452310" w14:textId="262071EB" w:rsidR="38D37786" w:rsidRDefault="49EA571A" w:rsidP="009A7CAD">
      <w:pPr>
        <w:pStyle w:val="Listenabsatz"/>
        <w:numPr>
          <w:ilvl w:val="0"/>
          <w:numId w:val="16"/>
        </w:numPr>
        <w:shd w:val="clear" w:color="auto" w:fill="FFFFFF" w:themeFill="background1"/>
        <w:spacing w:after="200" w:line="276" w:lineRule="auto"/>
        <w:jc w:val="both"/>
      </w:pPr>
      <w:r w:rsidRPr="00012EC5">
        <w:rPr>
          <w:rFonts w:ascii="Arial" w:eastAsia="Arial" w:hAnsi="Arial" w:cs="Arial"/>
          <w:color w:val="000000" w:themeColor="text1"/>
          <w:sz w:val="22"/>
          <w:szCs w:val="22"/>
        </w:rPr>
        <w:t>j)</w:t>
      </w:r>
      <w:r w:rsidR="38D37786">
        <w:tab/>
      </w:r>
      <w:r w:rsidRPr="00012EC5">
        <w:rPr>
          <w:rFonts w:ascii="Arial" w:eastAsia="Arial" w:hAnsi="Arial" w:cs="Arial"/>
          <w:color w:val="000000" w:themeColor="text1"/>
          <w:sz w:val="22"/>
          <w:szCs w:val="22"/>
        </w:rPr>
        <w:t>den §§ 232, 233a Absatz 1 bis 5, den 232b bis 233a des Strafgesetzbuchs (Menschenhandel, Zwangsprostitution, Zwangsarbeit, Ausbeutung der Arbeitskraft, Ausbeutung unter Ausnutzung einer Freiheitsberaubung).</w:t>
      </w:r>
    </w:p>
    <w:p w14:paraId="3420B3E7" w14:textId="293368C6" w:rsidR="38D37786" w:rsidRDefault="49EA571A" w:rsidP="6AF8EB55">
      <w:pPr>
        <w:shd w:val="clear" w:color="auto" w:fill="FFFFFF" w:themeFill="background1"/>
        <w:spacing w:after="200" w:line="276" w:lineRule="auto"/>
        <w:ind w:left="567"/>
        <w:jc w:val="both"/>
      </w:pPr>
      <w:r w:rsidRPr="6AF8EB55">
        <w:rPr>
          <w:rFonts w:ascii="Arial" w:eastAsia="Arial" w:hAnsi="Arial" w:cs="Arial"/>
          <w:color w:val="000000" w:themeColor="text1"/>
          <w:sz w:val="22"/>
          <w:szCs w:val="22"/>
        </w:rPr>
        <w:t xml:space="preserve">Einer Verurteilung oder der Festsetzung einer Geldbuße im Sinne der oben genannten Vorschriften stehen eine Verurteilung oder die Festsetzung einer Geldbuße nach den vergleichbaren Vorschriften anderer Staaten gleich. </w:t>
      </w:r>
    </w:p>
    <w:p w14:paraId="7EDF4869" w14:textId="379A0338" w:rsidR="38D37786" w:rsidRDefault="49EA571A" w:rsidP="6AF8EB55">
      <w:pPr>
        <w:shd w:val="clear" w:color="auto" w:fill="FFFFFF" w:themeFill="background1"/>
        <w:spacing w:after="200" w:line="276" w:lineRule="auto"/>
        <w:ind w:left="567"/>
        <w:jc w:val="both"/>
      </w:pPr>
      <w:r w:rsidRPr="6AF8EB55">
        <w:rPr>
          <w:rFonts w:ascii="Arial" w:eastAsia="Arial" w:hAnsi="Arial" w:cs="Arial"/>
          <w:color w:val="000000" w:themeColor="text1"/>
          <w:sz w:val="22"/>
          <w:szCs w:val="22"/>
        </w:rPr>
        <w:t>Das Verhalten einer rechtskräftig verurteilten Person ist einem Unternehmen zuzurechnen, wenn sie für dieses Unternehmen bei der Führung der Geschäfte als für die Leistung des Unternehmens Verantwortlicher gehandelt hat; dazu gehört auch die Überwachung der Geschäftsführung oder die sonstige Ausübung von Kontrollbefugnissen in leitender Stellung.</w:t>
      </w:r>
    </w:p>
    <w:p w14:paraId="52BD77E2" w14:textId="55960164" w:rsidR="38D37786" w:rsidRDefault="49EA571A" w:rsidP="6AF8EB55">
      <w:pPr>
        <w:shd w:val="clear" w:color="auto" w:fill="FFFFFF" w:themeFill="background1"/>
        <w:spacing w:after="200" w:line="276" w:lineRule="auto"/>
        <w:ind w:left="485" w:hanging="485"/>
        <w:jc w:val="both"/>
      </w:pPr>
      <w:r w:rsidRPr="6AF8EB55">
        <w:rPr>
          <w:rFonts w:ascii="Arial" w:eastAsia="Arial" w:hAnsi="Arial" w:cs="Arial"/>
          <w:color w:val="000000" w:themeColor="text1"/>
          <w:sz w:val="22"/>
          <w:szCs w:val="22"/>
        </w:rPr>
        <w:t>2.</w:t>
      </w:r>
      <w:r w:rsidR="38D37786">
        <w:tab/>
      </w:r>
      <w:r w:rsidRPr="6AF8EB55">
        <w:rPr>
          <w:rFonts w:ascii="Arial" w:eastAsia="Arial" w:hAnsi="Arial" w:cs="Arial"/>
          <w:color w:val="000000" w:themeColor="text1"/>
          <w:sz w:val="22"/>
          <w:szCs w:val="22"/>
        </w:rPr>
        <w:t xml:space="preserve">Uns ist bekannt, dass ein Unternehmen zu jedem Zeitpunkt des Vergabeverfahrens von der Teilnahme an einem Vergabeverfahren gemäß § 31 Absatz 1 </w:t>
      </w:r>
      <w:proofErr w:type="spellStart"/>
      <w:r w:rsidRPr="6AF8EB55">
        <w:rPr>
          <w:rFonts w:ascii="Arial" w:eastAsia="Arial" w:hAnsi="Arial" w:cs="Arial"/>
          <w:color w:val="000000" w:themeColor="text1"/>
          <w:sz w:val="22"/>
          <w:szCs w:val="22"/>
        </w:rPr>
        <w:t>UVgO</w:t>
      </w:r>
      <w:proofErr w:type="spellEnd"/>
      <w:r w:rsidRPr="6AF8EB55">
        <w:rPr>
          <w:rFonts w:ascii="Arial" w:eastAsia="Arial" w:hAnsi="Arial" w:cs="Arial"/>
          <w:color w:val="000000" w:themeColor="text1"/>
          <w:sz w:val="22"/>
          <w:szCs w:val="22"/>
        </w:rPr>
        <w:t xml:space="preserve"> </w:t>
      </w:r>
      <w:proofErr w:type="spellStart"/>
      <w:r w:rsidRPr="6AF8EB55">
        <w:rPr>
          <w:rFonts w:ascii="Arial" w:eastAsia="Arial" w:hAnsi="Arial" w:cs="Arial"/>
          <w:color w:val="000000" w:themeColor="text1"/>
          <w:sz w:val="22"/>
          <w:szCs w:val="22"/>
        </w:rPr>
        <w:t>i.V.m</w:t>
      </w:r>
      <w:proofErr w:type="spellEnd"/>
      <w:r w:rsidRPr="6AF8EB55">
        <w:rPr>
          <w:rFonts w:ascii="Arial" w:eastAsia="Arial" w:hAnsi="Arial" w:cs="Arial"/>
          <w:color w:val="000000" w:themeColor="text1"/>
          <w:sz w:val="22"/>
          <w:szCs w:val="22"/>
        </w:rPr>
        <w:t>. § 123 Absatz 4 GWB zwingend ausgeschlossen werden muss, wenn der Auftraggeber Kenntnis davon hat, wenn das Unternehmen seinen Verpflichtungen zur Zahlung von Steuern, Abgaben oder Beiträgen zur Sozialversicherung nicht nachgekommen ist und dies durch eine rechtskräftige Gerichts- oder bestandskräftige Verwaltungsentscheidung festgestellt wurde oder die Verletzung der aufgeführten Verpflichtungen auf sonstige Weise durch den Auftraggeber nachgewiesen wird.</w:t>
      </w:r>
    </w:p>
    <w:p w14:paraId="2618FDC4" w14:textId="0DC2CC11" w:rsidR="38D37786" w:rsidRDefault="49EA571A" w:rsidP="6AF8EB55">
      <w:pPr>
        <w:shd w:val="clear" w:color="auto" w:fill="FFFFFF" w:themeFill="background1"/>
        <w:spacing w:after="200" w:line="276" w:lineRule="auto"/>
        <w:ind w:left="485" w:hanging="485"/>
        <w:jc w:val="both"/>
      </w:pPr>
      <w:r w:rsidRPr="6AF8EB55">
        <w:rPr>
          <w:rFonts w:ascii="Arial" w:eastAsia="Arial" w:hAnsi="Arial" w:cs="Arial"/>
          <w:color w:val="000000" w:themeColor="text1"/>
          <w:sz w:val="22"/>
          <w:szCs w:val="22"/>
        </w:rPr>
        <w:t xml:space="preserve">3. </w:t>
      </w:r>
      <w:r w:rsidR="38D37786">
        <w:tab/>
      </w:r>
      <w:r w:rsidRPr="6AF8EB55">
        <w:rPr>
          <w:rFonts w:ascii="Arial" w:eastAsia="Arial" w:hAnsi="Arial" w:cs="Arial"/>
          <w:color w:val="000000" w:themeColor="text1"/>
          <w:sz w:val="22"/>
          <w:szCs w:val="22"/>
        </w:rPr>
        <w:t xml:space="preserve">Uns ist bekannt, dass ein Unternehmen von der Teilnahme an einem Vergabeverfahren gemäß § 31 Absatz 1 </w:t>
      </w:r>
      <w:proofErr w:type="spellStart"/>
      <w:r w:rsidRPr="6AF8EB55">
        <w:rPr>
          <w:rFonts w:ascii="Arial" w:eastAsia="Arial" w:hAnsi="Arial" w:cs="Arial"/>
          <w:color w:val="000000" w:themeColor="text1"/>
          <w:sz w:val="22"/>
          <w:szCs w:val="22"/>
        </w:rPr>
        <w:t>UVgO</w:t>
      </w:r>
      <w:proofErr w:type="spellEnd"/>
      <w:r w:rsidRPr="6AF8EB55">
        <w:rPr>
          <w:rFonts w:ascii="Arial" w:eastAsia="Arial" w:hAnsi="Arial" w:cs="Arial"/>
          <w:color w:val="000000" w:themeColor="text1"/>
          <w:sz w:val="22"/>
          <w:szCs w:val="22"/>
        </w:rPr>
        <w:t xml:space="preserve"> </w:t>
      </w:r>
      <w:proofErr w:type="spellStart"/>
      <w:r w:rsidRPr="6AF8EB55">
        <w:rPr>
          <w:rFonts w:ascii="Arial" w:eastAsia="Arial" w:hAnsi="Arial" w:cs="Arial"/>
          <w:color w:val="000000" w:themeColor="text1"/>
          <w:sz w:val="22"/>
          <w:szCs w:val="22"/>
        </w:rPr>
        <w:t>i.V.m</w:t>
      </w:r>
      <w:proofErr w:type="spellEnd"/>
      <w:r w:rsidRPr="6AF8EB55">
        <w:rPr>
          <w:rFonts w:ascii="Arial" w:eastAsia="Arial" w:hAnsi="Arial" w:cs="Arial"/>
          <w:color w:val="000000" w:themeColor="text1"/>
          <w:sz w:val="22"/>
          <w:szCs w:val="22"/>
        </w:rPr>
        <w:t>. § 124 Absatz 1 GWB ausgeschlossen werden kann, wenn:</w:t>
      </w:r>
    </w:p>
    <w:p w14:paraId="27FF64B1" w14:textId="35BFA502"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das Unternehmen bei der Ausführung von öffentlichen Aufträgen nachweislich gegen geltende umwelt-, sozial- oder arbeitsrechtliche Verpflichtungen verstoßen hat,</w:t>
      </w:r>
    </w:p>
    <w:p w14:paraId="0C36D9C4" w14:textId="003673BB"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lastRenderedPageBreak/>
        <w:t>das Unternehmen zahlungsunfähig ist, über das Vermögen des Unternehmens ein Insolvenzverfahren oder ein vergleichbares Verfahren beantragt oder eröffnet worden ist, die Eröffnung eines solchen Verfahrens mangels Masse abgelehnt worden ist, sich das Unternehmen im Verfahren der Liquidation befindet oder seine Tätigkeit eingestellt hat,</w:t>
      </w:r>
    </w:p>
    <w:p w14:paraId="343A2530" w14:textId="0B34D685"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das Unternehmen im Rahmen der beruflichen Tätigkeit nachweislich eine schwere Verfehlung begangen hat, durch die die Integrität des Unternehmens infrage gestellt wird; § 123 Absatz 3 GWB ist entsprechend anzuwenden,</w:t>
      </w:r>
    </w:p>
    <w:p w14:paraId="27CE77FE" w14:textId="04697FFF"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der Auftraggeber über hinreichende Anhaltspunkte dafür verfügt, dass das Unternehmen Vereinbarungen mit anderen Unternehmen getroffen hat, die eine Verhinderung, Einschränkung oder Verfälschung des Wettbewerbs bezwecken oder bewirken,</w:t>
      </w:r>
    </w:p>
    <w:p w14:paraId="79D20444" w14:textId="760C52B8"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ein Interessenkonflikt bei der Durchführung des Vergabeverfahrens besteht, der die Unparteilichkeit und Unabhängigkeit einer für den Auftraggeber tätigen Person bei der Durchführung des Vergabeverfahrens beeinträchtigen könnte und der durch andere, weniger einschneidende Maßnahmen nicht wirksam beseitigt werden kann,</w:t>
      </w:r>
    </w:p>
    <w:p w14:paraId="2B394F8F" w14:textId="4485C32D"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eine Wettbewerbsverzerrung daraus resultiert, dass das Unternehmen bereits in die Vorbereitung des Vergabeverfahrens einbezogen war, und diese Wettbewerbsverzerrung nicht durch andere, weniger einschneidende Maßnahmen beseitigt werden kann,</w:t>
      </w:r>
    </w:p>
    <w:p w14:paraId="3AF50D35" w14:textId="45A9BAD6"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 xml:space="preserve">das Unternehmen eine wesentliche Anforderung bei der Ausführung eines früheren öffentlichen Auftrags oder Konzessionsvertrags erheblich oder fortdauernd mangelhaft erfüllt hat und dies zu einer vorzeitigen Beendigung, zu Schadensersatz oder zu einer vergleichbaren Rechtsfolge geführt hat, </w:t>
      </w:r>
    </w:p>
    <w:p w14:paraId="2FFCD19D" w14:textId="6C08FE58"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das Unternehmen in Bezug auf Ausschlussgründe oder Eignungskriterien eine schwerwiegende Täuschung begangen oder Auskünfte zurückgehalten hat oder nicht in der Lage ist, die erforderlichen Nachweise zu übermitteln oder</w:t>
      </w:r>
    </w:p>
    <w:p w14:paraId="34B881B0" w14:textId="41114F93" w:rsidR="38D37786" w:rsidRPr="009A7CAD" w:rsidRDefault="49EA571A" w:rsidP="009A7CAD">
      <w:pPr>
        <w:pStyle w:val="Listenabsatz"/>
        <w:numPr>
          <w:ilvl w:val="0"/>
          <w:numId w:val="17"/>
        </w:numPr>
        <w:shd w:val="clear" w:color="auto" w:fill="FFFFFF" w:themeFill="background1"/>
        <w:spacing w:after="0" w:line="276" w:lineRule="auto"/>
        <w:jc w:val="both"/>
        <w:rPr>
          <w:rFonts w:ascii="Arial" w:eastAsia="Arial" w:hAnsi="Arial" w:cs="Arial"/>
          <w:color w:val="000000" w:themeColor="text1"/>
          <w:sz w:val="22"/>
          <w:szCs w:val="22"/>
        </w:rPr>
      </w:pPr>
      <w:r w:rsidRPr="009A7CAD">
        <w:rPr>
          <w:rFonts w:ascii="Arial" w:eastAsia="Arial" w:hAnsi="Arial" w:cs="Arial"/>
          <w:color w:val="000000" w:themeColor="text1"/>
          <w:sz w:val="22"/>
          <w:szCs w:val="22"/>
        </w:rPr>
        <w:t>das Unternehmen versucht hat, die Entscheidungsfindung des Auftraggebers in unzulässiger Weise zu beeinflussen, versucht hat, vertrauliche Informationen zu erhalten, durch die es unzulässige Vorteile beim Vergabeverfahren erlangen könnte, oder fahrlässig oder vorsätzlich irreführende Informationen übermittelt hat, die die Vergabeentscheidung des Auftraggebers erheblich beeinflussen könnten, oder versucht hat, solche Informationen zu übermitteln.</w:t>
      </w:r>
    </w:p>
    <w:p w14:paraId="6916E384" w14:textId="6F14C019"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4.</w:t>
      </w:r>
      <w:r w:rsidR="38D37786">
        <w:tab/>
      </w:r>
      <w:r w:rsidRPr="6AF8EB55">
        <w:rPr>
          <w:rFonts w:ascii="Arial" w:eastAsia="Arial" w:hAnsi="Arial" w:cs="Arial"/>
          <w:color w:val="000000" w:themeColor="text1"/>
          <w:sz w:val="22"/>
          <w:szCs w:val="22"/>
        </w:rPr>
        <w:t>Uns ist bekannt, dass Bewerber oder Bieter gemäß § 21 Arbeitnehmer-Entsendegesetz (AEntG) von der Teilnahme an einem Wettbewerb um einen Liefer-, Bau- oder Dienstleistungsauftrag des Auftraggebers für eine angemessene Zeit bis zur nachgewiesenen Wiederherstellung ihrer Zuverlässigkeit ausgeschlossen werden sollen, die wegen eines Verstoßes nach § 23 AEntG mit einer Geldbuße von wenigstens zweitausendfünfhundert Euro belegt worden sind. Das Gleiche gilt auch schon vor Durchführung eines Bußgeldverfahrens, wenn im Einzelfall angesichts der Beweislage kein vernünftiger Zweifel an einer schwerwiegenden Verfehlung besteht.</w:t>
      </w:r>
    </w:p>
    <w:p w14:paraId="5822F6A7" w14:textId="5331DB6D"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5.</w:t>
      </w:r>
      <w:r w:rsidR="38D37786">
        <w:tab/>
      </w:r>
      <w:r w:rsidRPr="6AF8EB55">
        <w:rPr>
          <w:rFonts w:ascii="Arial" w:eastAsia="Arial" w:hAnsi="Arial" w:cs="Arial"/>
          <w:color w:val="000000" w:themeColor="text1"/>
          <w:sz w:val="22"/>
          <w:szCs w:val="22"/>
        </w:rPr>
        <w:t xml:space="preserve">Uns ist bekannt, dass Bewerber oder Bieter gemäß § 98c Aufenthaltsgesetz (AufenthG) von der Teilnahme an einem Wettbewerb um einen Liefer- Bau- oder Dienstleistungsauftrag des Auftraggebers ausgeschlossen werden können, wenn diese </w:t>
      </w:r>
      <w:r w:rsidRPr="6AF8EB55">
        <w:rPr>
          <w:rFonts w:ascii="Arial" w:eastAsia="Arial" w:hAnsi="Arial" w:cs="Arial"/>
          <w:color w:val="000000" w:themeColor="text1"/>
          <w:sz w:val="22"/>
          <w:szCs w:val="22"/>
        </w:rPr>
        <w:lastRenderedPageBreak/>
        <w:t>oder dessen nach Satzung oder Gesetz Vertretungsberechtigter nach § 404 Absatz 2 Nummer 3 des Dritten Buches Sozialgesetzbuch mit einer Geldbuße von wenigstens Zweitausendfünfhundert Euro rechtskräftig belegt worden ist oder nach den §§ 10, 10a oder 11 des Schwarzarbeitsbekämpfungsgesetzes zu einer Freiheitsstrafe von mehr als drei Monaten oder einer Geldstrafe von mehr als 90 Tagessätzen rechtskräftig verurteilt worden ist.</w:t>
      </w:r>
    </w:p>
    <w:p w14:paraId="314D64BC" w14:textId="31EAA33B"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6.</w:t>
      </w:r>
      <w:r w:rsidR="38D37786">
        <w:tab/>
      </w:r>
      <w:r w:rsidRPr="6AF8EB55">
        <w:rPr>
          <w:rFonts w:ascii="Arial" w:eastAsia="Arial" w:hAnsi="Arial" w:cs="Arial"/>
          <w:color w:val="000000" w:themeColor="text1"/>
          <w:sz w:val="22"/>
          <w:szCs w:val="22"/>
        </w:rPr>
        <w:t>Uns ist bekannt, dass Bewerber oder Bieter gemäß § 19 Mindestlohngesetz (MiLoG) von der Teilnahme an einem Wettbewerb um einen Liefer-, Bau- oder Dienstleistungsauftrag des Auftraggebers für eine angemessene Zeit bis zur nachgewiesenen Wiederherstellung ihrer Zuverlässigkeit ausgeschlossen werden sollen, die wegen eines Verstoßes nach § 21 MiLoG mit einer Geldbuße von wenigstens zweitausendfünfhundert Euro belegt worden sind.</w:t>
      </w:r>
    </w:p>
    <w:p w14:paraId="4713D823" w14:textId="7AD7A992"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7.</w:t>
      </w:r>
      <w:r w:rsidR="38D37786">
        <w:tab/>
      </w:r>
      <w:r w:rsidRPr="6AF8EB55">
        <w:rPr>
          <w:rFonts w:ascii="Arial" w:eastAsia="Arial" w:hAnsi="Arial" w:cs="Arial"/>
          <w:color w:val="000000" w:themeColor="text1"/>
          <w:sz w:val="22"/>
          <w:szCs w:val="22"/>
        </w:rPr>
        <w:t>Uns ist bekannt, dass Bewerber oder Bieter gemäß § 21 Schwarzarbeitsbekämpfungsgesetz (</w:t>
      </w:r>
      <w:proofErr w:type="spellStart"/>
      <w:r w:rsidRPr="6AF8EB55">
        <w:rPr>
          <w:rFonts w:ascii="Arial" w:eastAsia="Arial" w:hAnsi="Arial" w:cs="Arial"/>
          <w:color w:val="000000" w:themeColor="text1"/>
          <w:sz w:val="22"/>
          <w:szCs w:val="22"/>
        </w:rPr>
        <w:t>SchwarzArbG</w:t>
      </w:r>
      <w:proofErr w:type="spellEnd"/>
      <w:r w:rsidRPr="6AF8EB55">
        <w:rPr>
          <w:rFonts w:ascii="Arial" w:eastAsia="Arial" w:hAnsi="Arial" w:cs="Arial"/>
          <w:color w:val="000000" w:themeColor="text1"/>
          <w:sz w:val="22"/>
          <w:szCs w:val="22"/>
        </w:rPr>
        <w:t xml:space="preserve">) von der Teilnahme an einem Wettbewerb um einen Liefer-, Bau- oder Dienstleistungsauftrag des Auftraggebers bis zu einer Dauer von drei Jahren ausgeschlossen werden, die oder deren nach Satzung oder Gesetz Vertretungsberechtigte nach § 8 Absatz  1 Nummer  2, §§ 10 bis 11 </w:t>
      </w:r>
      <w:proofErr w:type="spellStart"/>
      <w:r w:rsidRPr="6AF8EB55">
        <w:rPr>
          <w:rFonts w:ascii="Arial" w:eastAsia="Arial" w:hAnsi="Arial" w:cs="Arial"/>
          <w:color w:val="000000" w:themeColor="text1"/>
          <w:sz w:val="22"/>
          <w:szCs w:val="22"/>
        </w:rPr>
        <w:t>SchwarzArbG</w:t>
      </w:r>
      <w:proofErr w:type="spellEnd"/>
      <w:r w:rsidRPr="6AF8EB55">
        <w:rPr>
          <w:rFonts w:ascii="Arial" w:eastAsia="Arial" w:hAnsi="Arial" w:cs="Arial"/>
          <w:color w:val="000000" w:themeColor="text1"/>
          <w:sz w:val="22"/>
          <w:szCs w:val="22"/>
        </w:rPr>
        <w:t>, § 404 Absatz 1 oder 2 Nummer 3 des Dritten Buches Sozialgesetzbuch, §§ 15, 15a, 16 Absatz 1 Nummer 1, 1c, 1d, 1f oder 2 des Arbeitnehmerüberlassungsgesetzes oder § 266a Absatz 1 bis 4 des Strafgesetzbuches zu einer Freiheitsstrafe von mehr als drei Monaten oder einer Geldstrafe von mehr als neunzig Tagessätzen verurteilt oder mit einer Geldbuße von wenigstens zweitausendfünfhundert Euro belegt worden ist. Das Gleiche gilt auch schon vor Durchführung eines Straf- oder Bußgeldverfahrens, wenn im Einzelfall angesichts der Beweislage kein vernünftiger Zweifel an einer schwerwiegenden Verfehlung besteht.</w:t>
      </w:r>
    </w:p>
    <w:p w14:paraId="08A617E3" w14:textId="6B2E9B5F"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 xml:space="preserve">8. </w:t>
      </w:r>
      <w:r w:rsidR="38D37786">
        <w:tab/>
      </w:r>
      <w:r w:rsidRPr="6AF8EB55">
        <w:rPr>
          <w:rFonts w:ascii="Arial" w:eastAsia="Arial" w:hAnsi="Arial" w:cs="Arial"/>
          <w:color w:val="000000" w:themeColor="text1"/>
          <w:sz w:val="22"/>
          <w:szCs w:val="22"/>
        </w:rPr>
        <w:t>Uns ist bekannt, dass Unternehmen von der Teilnahme an einem Verfahren über die Vergabe eines Liefer-, Bau- oder Dienstleistungsauftrags bis zur nachgewiesenen Selbstreinigung nach § 125 des Gesetzes gegen Wettbewerbsbeschränkungen ausgeschlossen werden sollen, die wegen eines rechtskräftig festgestellten Verstoßes nach § 24 Absatz 1 Lieferkettensorgfaltspflichtengesetz (</w:t>
      </w:r>
      <w:proofErr w:type="spellStart"/>
      <w:r w:rsidRPr="6AF8EB55">
        <w:rPr>
          <w:rFonts w:ascii="Arial" w:eastAsia="Arial" w:hAnsi="Arial" w:cs="Arial"/>
          <w:color w:val="000000" w:themeColor="text1"/>
          <w:sz w:val="22"/>
          <w:szCs w:val="22"/>
        </w:rPr>
        <w:t>LkSG</w:t>
      </w:r>
      <w:proofErr w:type="spellEnd"/>
      <w:r w:rsidRPr="6AF8EB55">
        <w:rPr>
          <w:rFonts w:ascii="Arial" w:eastAsia="Arial" w:hAnsi="Arial" w:cs="Arial"/>
          <w:color w:val="000000" w:themeColor="text1"/>
          <w:sz w:val="22"/>
          <w:szCs w:val="22"/>
        </w:rPr>
        <w:t xml:space="preserve">) mit einer Geldbuße nach Maßgabe von § 22 Absatz 2 </w:t>
      </w:r>
      <w:proofErr w:type="spellStart"/>
      <w:r w:rsidRPr="6AF8EB55">
        <w:rPr>
          <w:rFonts w:ascii="Arial" w:eastAsia="Arial" w:hAnsi="Arial" w:cs="Arial"/>
          <w:color w:val="000000" w:themeColor="text1"/>
          <w:sz w:val="22"/>
          <w:szCs w:val="22"/>
        </w:rPr>
        <w:t>LkSG</w:t>
      </w:r>
      <w:proofErr w:type="spellEnd"/>
      <w:r w:rsidRPr="6AF8EB55">
        <w:rPr>
          <w:rFonts w:ascii="Arial" w:eastAsia="Arial" w:hAnsi="Arial" w:cs="Arial"/>
          <w:color w:val="000000" w:themeColor="text1"/>
          <w:sz w:val="22"/>
          <w:szCs w:val="22"/>
        </w:rPr>
        <w:t xml:space="preserve"> belegt worden sind.</w:t>
      </w:r>
    </w:p>
    <w:p w14:paraId="345FE069" w14:textId="211231FF"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9.</w:t>
      </w:r>
      <w:r w:rsidR="38D37786">
        <w:tab/>
      </w:r>
      <w:r w:rsidRPr="6AF8EB55">
        <w:rPr>
          <w:rFonts w:ascii="Arial" w:eastAsia="Arial" w:hAnsi="Arial" w:cs="Arial"/>
          <w:b/>
          <w:bCs/>
          <w:color w:val="000000" w:themeColor="text1"/>
          <w:sz w:val="22"/>
          <w:szCs w:val="22"/>
        </w:rPr>
        <w:t xml:space="preserve">Wir erklären hiermit, </w:t>
      </w:r>
    </w:p>
    <w:p w14:paraId="0281B812" w14:textId="42A64E1B" w:rsidR="38D37786" w:rsidRDefault="49EA571A" w:rsidP="6AF8EB55">
      <w:pPr>
        <w:pStyle w:val="Listenabsatz"/>
        <w:numPr>
          <w:ilvl w:val="0"/>
          <w:numId w:val="1"/>
        </w:numPr>
        <w:shd w:val="clear" w:color="auto" w:fill="FFFFFF" w:themeFill="background1"/>
        <w:spacing w:after="0" w:line="276" w:lineRule="auto"/>
        <w:ind w:left="851" w:hanging="284"/>
        <w:jc w:val="both"/>
        <w:rPr>
          <w:rFonts w:ascii="Arial" w:eastAsia="Arial" w:hAnsi="Arial" w:cs="Arial"/>
          <w:b/>
          <w:bCs/>
          <w:color w:val="000000" w:themeColor="text1"/>
          <w:sz w:val="22"/>
          <w:szCs w:val="22"/>
        </w:rPr>
      </w:pPr>
      <w:r w:rsidRPr="6AF8EB55">
        <w:rPr>
          <w:rFonts w:ascii="Arial" w:eastAsia="Arial" w:hAnsi="Arial" w:cs="Arial"/>
          <w:b/>
          <w:bCs/>
          <w:color w:val="000000" w:themeColor="text1"/>
          <w:sz w:val="22"/>
          <w:szCs w:val="22"/>
        </w:rPr>
        <w:t>dass keine Strafen oder Geldbußen für die vorgenannten Tatbestände oder nach vergleichbaren Vorschriften anderer Staaten gegen mein/unser Unternehmen oder eine Person verhängt worden sind, deren Verhalten meinem/unserem Unternehmen zuzurechnen ist,</w:t>
      </w:r>
    </w:p>
    <w:p w14:paraId="7685233E" w14:textId="6FBE0539" w:rsidR="38D37786" w:rsidRDefault="49EA571A" w:rsidP="000F7C3B">
      <w:pPr>
        <w:pStyle w:val="Listenabsatz"/>
        <w:numPr>
          <w:ilvl w:val="0"/>
          <w:numId w:val="1"/>
        </w:numPr>
        <w:shd w:val="clear" w:color="auto" w:fill="FFFFFF" w:themeFill="background1"/>
        <w:spacing w:line="276" w:lineRule="auto"/>
        <w:ind w:left="851" w:hanging="284"/>
        <w:jc w:val="both"/>
        <w:rPr>
          <w:rFonts w:ascii="Arial" w:eastAsia="Arial" w:hAnsi="Arial" w:cs="Arial"/>
          <w:b/>
          <w:bCs/>
          <w:color w:val="000000" w:themeColor="text1"/>
          <w:sz w:val="22"/>
          <w:szCs w:val="22"/>
        </w:rPr>
      </w:pPr>
      <w:r w:rsidRPr="6AF8EB55">
        <w:rPr>
          <w:rFonts w:ascii="Arial" w:eastAsia="Arial" w:hAnsi="Arial" w:cs="Arial"/>
          <w:b/>
          <w:bCs/>
          <w:color w:val="000000" w:themeColor="text1"/>
          <w:sz w:val="22"/>
          <w:szCs w:val="22"/>
        </w:rPr>
        <w:t>dass keine der zuvor genannten Gründe vorliegen, die einen Ausschluss meines/unseres Unternehmens von der Teilnahme am Vergabeverfahren rechtfertigen könnten.</w:t>
      </w:r>
    </w:p>
    <w:p w14:paraId="55D11C83" w14:textId="5942ED6A"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lastRenderedPageBreak/>
        <w:t>10.</w:t>
      </w:r>
      <w:r w:rsidR="38D37786">
        <w:tab/>
      </w:r>
      <w:r w:rsidRPr="6AF8EB55">
        <w:rPr>
          <w:rFonts w:ascii="Arial" w:eastAsia="Arial" w:hAnsi="Arial" w:cs="Arial"/>
          <w:color w:val="000000" w:themeColor="text1"/>
          <w:sz w:val="22"/>
          <w:szCs w:val="22"/>
        </w:rPr>
        <w:t>Uns ist bekannt, dass die Nichtvorlage oder die Unrichtigkeit vorstehender Erklärungen zu meinem/unserem Ausschluss von diesem und künftigen Vergabeverfahren sowie zur Kündigung eines etwaig erteilten Auftrags führen kann.</w:t>
      </w:r>
    </w:p>
    <w:p w14:paraId="3B9D5283" w14:textId="63805BFB" w:rsidR="38D37786" w:rsidRDefault="49EA571A" w:rsidP="6AF8EB55">
      <w:pPr>
        <w:shd w:val="clear" w:color="auto" w:fill="FFFFFF" w:themeFill="background1"/>
        <w:spacing w:after="200" w:line="276" w:lineRule="auto"/>
        <w:ind w:left="567" w:hanging="567"/>
        <w:jc w:val="both"/>
      </w:pPr>
      <w:r w:rsidRPr="6AF8EB55">
        <w:rPr>
          <w:rFonts w:ascii="Arial" w:eastAsia="Arial" w:hAnsi="Arial" w:cs="Arial"/>
          <w:color w:val="000000" w:themeColor="text1"/>
          <w:sz w:val="22"/>
          <w:szCs w:val="22"/>
        </w:rPr>
        <w:t>11.</w:t>
      </w:r>
      <w:r w:rsidR="38D37786">
        <w:tab/>
      </w:r>
      <w:r w:rsidRPr="6AF8EB55">
        <w:rPr>
          <w:rFonts w:ascii="Arial" w:eastAsia="Arial" w:hAnsi="Arial" w:cs="Arial"/>
          <w:color w:val="000000" w:themeColor="text1"/>
          <w:sz w:val="22"/>
          <w:szCs w:val="22"/>
        </w:rPr>
        <w:t>Wir sind uns bewusst, dass der Auftraggeber verlangen kann, dass unser Unternehmen die vorstehenden Erklärungen von Unterauftragnehmern einzufordern hat und diese Erklärungen vor Zustimmung des Auftraggebers vorzulegen sind.</w:t>
      </w:r>
    </w:p>
    <w:p w14:paraId="233B8D07" w14:textId="33F94A00" w:rsidR="38D37786" w:rsidRDefault="49EA571A" w:rsidP="6AF8EB55">
      <w:pPr>
        <w:shd w:val="clear" w:color="auto" w:fill="FFFFFF" w:themeFill="background1"/>
        <w:spacing w:after="200" w:line="276" w:lineRule="auto"/>
        <w:ind w:left="485" w:hanging="485"/>
        <w:jc w:val="both"/>
      </w:pPr>
      <w:r w:rsidRPr="6AF8EB55">
        <w:rPr>
          <w:rFonts w:ascii="Arial" w:eastAsia="Arial" w:hAnsi="Arial" w:cs="Arial"/>
          <w:color w:val="000000" w:themeColor="text1"/>
          <w:sz w:val="22"/>
          <w:szCs w:val="22"/>
        </w:rPr>
        <w:t>12.</w:t>
      </w:r>
      <w:r w:rsidR="38D37786">
        <w:tab/>
      </w:r>
      <w:r w:rsidRPr="6AF8EB55">
        <w:rPr>
          <w:rFonts w:ascii="Arial" w:eastAsia="Arial" w:hAnsi="Arial" w:cs="Arial"/>
          <w:color w:val="000000" w:themeColor="text1"/>
          <w:sz w:val="22"/>
          <w:szCs w:val="22"/>
        </w:rPr>
        <w:t>Wir erfüllen die gesetzlichen Voraussetzungen für die Ausführung der angebotenen Leistungen, insbesondere die die Befähigung und Erlaubnis zur Berufsausübung betreffen.</w:t>
      </w:r>
    </w:p>
    <w:p w14:paraId="4593D109" w14:textId="3258CAA5" w:rsidR="38D37786" w:rsidRDefault="49EA571A" w:rsidP="6AF8EB55">
      <w:pPr>
        <w:shd w:val="clear" w:color="auto" w:fill="FFFFFF" w:themeFill="background1"/>
        <w:spacing w:after="200" w:line="276" w:lineRule="auto"/>
        <w:ind w:left="485" w:hanging="485"/>
        <w:jc w:val="both"/>
      </w:pPr>
      <w:r w:rsidRPr="6AF8EB55">
        <w:rPr>
          <w:rFonts w:ascii="Arial" w:eastAsia="Arial" w:hAnsi="Arial" w:cs="Arial"/>
          <w:color w:val="000000" w:themeColor="text1"/>
          <w:sz w:val="22"/>
          <w:szCs w:val="22"/>
        </w:rPr>
        <w:t>13.</w:t>
      </w:r>
      <w:r w:rsidR="38D37786">
        <w:tab/>
      </w:r>
      <w:r w:rsidRPr="6AF8EB55">
        <w:rPr>
          <w:rFonts w:ascii="Arial" w:eastAsia="Arial" w:hAnsi="Arial" w:cs="Arial"/>
          <w:color w:val="000000" w:themeColor="text1"/>
          <w:sz w:val="22"/>
          <w:szCs w:val="22"/>
        </w:rPr>
        <w:t>Wir erklären, dass uns nicht bekannt ist, dass im Wettbewerbsregister eine Eintragung vorliegt, die das Unternehmen bzw. die verantwortlich handelnden Personen betrifft.</w:t>
      </w:r>
    </w:p>
    <w:p w14:paraId="2A6AA935" w14:textId="3EBC6C63" w:rsidR="38D37786" w:rsidRDefault="38D37786" w:rsidP="6AF8EB55">
      <w:pPr>
        <w:spacing w:after="200" w:line="276" w:lineRule="auto"/>
        <w:rPr>
          <w:rFonts w:ascii="Arial" w:eastAsia="Arial" w:hAnsi="Arial" w:cs="Arial"/>
          <w:sz w:val="22"/>
          <w:szCs w:val="22"/>
        </w:rPr>
      </w:pPr>
    </w:p>
    <w:p w14:paraId="2595D389" w14:textId="4462EDAD" w:rsidR="1807202A" w:rsidRPr="00AE1196" w:rsidRDefault="1807202A" w:rsidP="526D0ABE">
      <w:pPr>
        <w:shd w:val="clear" w:color="auto" w:fill="FFFFFF" w:themeFill="background1"/>
        <w:spacing w:after="200" w:line="276" w:lineRule="auto"/>
        <w:ind w:left="485" w:hanging="485"/>
        <w:jc w:val="center"/>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III. Erklärungen zur Eignung</w:t>
      </w:r>
    </w:p>
    <w:p w14:paraId="30CAE108" w14:textId="02C9AA4F" w:rsidR="1807202A" w:rsidRPr="00AE1196" w:rsidRDefault="1807202A" w:rsidP="526D0ABE">
      <w:pPr>
        <w:spacing w:line="312" w:lineRule="auto"/>
        <w:ind w:left="567" w:hanging="567"/>
        <w:jc w:val="both"/>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1. Angaben zur wirtschaftlichen und finanziellen Leistungsfähigkeit</w:t>
      </w:r>
    </w:p>
    <w:p w14:paraId="1D88340C" w14:textId="00602095" w:rsidR="1807202A" w:rsidRPr="00AE1196" w:rsidRDefault="1807202A" w:rsidP="526D0ABE">
      <w:pPr>
        <w:tabs>
          <w:tab w:val="left" w:pos="567"/>
        </w:tabs>
        <w:spacing w:before="240" w:line="312" w:lineRule="auto"/>
        <w:ind w:left="567" w:hanging="567"/>
        <w:jc w:val="both"/>
        <w:rPr>
          <w:rFonts w:ascii="Arial" w:eastAsia="Arial" w:hAnsi="Arial" w:cs="Arial"/>
          <w:color w:val="000000" w:themeColor="text1"/>
          <w:sz w:val="22"/>
          <w:szCs w:val="22"/>
        </w:rPr>
      </w:pPr>
      <w:r w:rsidRPr="00AE1196">
        <w:rPr>
          <w:rFonts w:ascii="Arial" w:eastAsia="Arial" w:hAnsi="Arial" w:cs="Arial"/>
          <w:color w:val="000000" w:themeColor="text1"/>
          <w:sz w:val="22"/>
          <w:szCs w:val="22"/>
        </w:rPr>
        <w:t>Angaben zur Betriebs- oder Berufshaftpflichtversicherung</w:t>
      </w:r>
    </w:p>
    <w:p w14:paraId="10BAB936" w14:textId="4C389AFF" w:rsidR="1807202A" w:rsidRPr="00AE1196" w:rsidRDefault="00F56A68" w:rsidP="00D8516A">
      <w:pPr>
        <w:tabs>
          <w:tab w:val="left" w:pos="567"/>
        </w:tabs>
        <w:spacing w:before="240" w:line="312" w:lineRule="auto"/>
        <w:ind w:left="567" w:hanging="567"/>
        <w:jc w:val="both"/>
        <w:rPr>
          <w:rFonts w:ascii="Arial" w:eastAsia="Arial" w:hAnsi="Arial" w:cs="Arial"/>
          <w:color w:val="000000" w:themeColor="text1"/>
          <w:sz w:val="22"/>
          <w:szCs w:val="22"/>
        </w:rPr>
      </w:pPr>
      <w:sdt>
        <w:sdtPr>
          <w:rPr>
            <w:rFonts w:ascii="Arial" w:eastAsia="Arial" w:hAnsi="Arial" w:cs="Arial"/>
            <w:color w:val="000000" w:themeColor="text1"/>
            <w:sz w:val="22"/>
            <w:szCs w:val="22"/>
          </w:rPr>
          <w:id w:val="668370479"/>
          <w14:checkbox>
            <w14:checked w14:val="1"/>
            <w14:checkedState w14:val="2612" w14:font="MS Gothic"/>
            <w14:uncheckedState w14:val="2610" w14:font="MS Gothic"/>
          </w14:checkbox>
        </w:sdtPr>
        <w:sdtEndPr/>
        <w:sdtContent>
          <w:r w:rsidR="7B055E09" w:rsidRPr="2798DA27">
            <w:rPr>
              <w:rFonts w:ascii="MS Gothic" w:eastAsia="MS Gothic" w:hAnsi="MS Gothic" w:cs="MS Gothic"/>
              <w:color w:val="000000" w:themeColor="text1"/>
              <w:sz w:val="22"/>
              <w:szCs w:val="22"/>
            </w:rPr>
            <w:t>☐</w:t>
          </w:r>
        </w:sdtContent>
      </w:sdt>
      <w:r w:rsidR="3A167A8D" w:rsidRPr="2798DA27">
        <w:rPr>
          <w:rFonts w:ascii="Arial" w:eastAsia="Arial" w:hAnsi="Arial" w:cs="Arial"/>
          <w:color w:val="000000" w:themeColor="text1"/>
          <w:sz w:val="22"/>
          <w:szCs w:val="22"/>
        </w:rPr>
        <w:t xml:space="preserve">    </w:t>
      </w:r>
      <w:r w:rsidR="3938B3E2" w:rsidRPr="2798DA27">
        <w:rPr>
          <w:rFonts w:ascii="Arial" w:eastAsia="Arial" w:hAnsi="Arial" w:cs="Arial"/>
          <w:color w:val="000000" w:themeColor="text1"/>
          <w:sz w:val="22"/>
          <w:szCs w:val="22"/>
        </w:rPr>
        <w:t xml:space="preserve"> </w:t>
      </w:r>
      <w:r w:rsidR="00D8516A" w:rsidRPr="00AE1196">
        <w:rPr>
          <w:rFonts w:ascii="Arial" w:eastAsia="Arial" w:hAnsi="Arial" w:cs="Arial"/>
          <w:color w:val="000000" w:themeColor="text1"/>
          <w:sz w:val="22"/>
          <w:szCs w:val="22"/>
        </w:rPr>
        <w:tab/>
      </w:r>
      <w:r w:rsidR="243CF17B" w:rsidRPr="00AE1196">
        <w:rPr>
          <w:rFonts w:ascii="Arial" w:eastAsia="Arial" w:hAnsi="Arial" w:cs="Arial"/>
          <w:color w:val="000000" w:themeColor="text1"/>
          <w:sz w:val="22"/>
          <w:szCs w:val="22"/>
        </w:rPr>
        <w:t xml:space="preserve">Der Bieter versichert, über eine Betriebs- </w:t>
      </w:r>
      <w:r w:rsidR="20753E25" w:rsidRPr="00AE1196">
        <w:rPr>
          <w:rFonts w:ascii="Arial" w:eastAsia="Arial" w:hAnsi="Arial" w:cs="Arial"/>
          <w:color w:val="000000" w:themeColor="text1"/>
          <w:sz w:val="22"/>
          <w:szCs w:val="22"/>
        </w:rPr>
        <w:t>oder Berufshaftpflichtversicherung</w:t>
      </w:r>
      <w:r w:rsidR="243CF17B" w:rsidRPr="00AE1196">
        <w:rPr>
          <w:rFonts w:ascii="Arial" w:eastAsia="Arial" w:hAnsi="Arial" w:cs="Arial"/>
          <w:color w:val="000000" w:themeColor="text1"/>
          <w:sz w:val="22"/>
          <w:szCs w:val="22"/>
        </w:rPr>
        <w:t xml:space="preserve"> mit einer</w:t>
      </w:r>
      <w:r w:rsidR="3268EB07" w:rsidRPr="00AE1196">
        <w:rPr>
          <w:rFonts w:ascii="Arial" w:eastAsia="Arial" w:hAnsi="Arial" w:cs="Arial"/>
          <w:color w:val="000000" w:themeColor="text1"/>
          <w:sz w:val="22"/>
          <w:szCs w:val="22"/>
        </w:rPr>
        <w:t xml:space="preserve"> </w:t>
      </w:r>
      <w:r w:rsidR="243CF17B" w:rsidRPr="00AE1196">
        <w:rPr>
          <w:rFonts w:ascii="Arial" w:eastAsia="Arial" w:hAnsi="Arial" w:cs="Arial"/>
          <w:color w:val="000000" w:themeColor="text1"/>
          <w:sz w:val="22"/>
          <w:szCs w:val="22"/>
        </w:rPr>
        <w:t>Deckungssumme in üblicher Höhe für Personen</w:t>
      </w:r>
      <w:r w:rsidR="00830704">
        <w:rPr>
          <w:rFonts w:ascii="Arial" w:eastAsia="Arial" w:hAnsi="Arial" w:cs="Arial"/>
          <w:color w:val="000000" w:themeColor="text1"/>
          <w:sz w:val="22"/>
          <w:szCs w:val="22"/>
        </w:rPr>
        <w:t>-</w:t>
      </w:r>
      <w:r w:rsidR="243CF17B" w:rsidRPr="00AE1196">
        <w:rPr>
          <w:rFonts w:ascii="Arial" w:eastAsia="Arial" w:hAnsi="Arial" w:cs="Arial"/>
          <w:color w:val="000000" w:themeColor="text1"/>
          <w:sz w:val="22"/>
          <w:szCs w:val="22"/>
        </w:rPr>
        <w:t xml:space="preserve">, Sach- und Vermögensschäden zu verfügen. </w:t>
      </w:r>
    </w:p>
    <w:p w14:paraId="24099845" w14:textId="3F04CD62" w:rsidR="19D92EC1" w:rsidRPr="00AE1196" w:rsidRDefault="00FC11A3" w:rsidP="526D0ABE">
      <w:pPr>
        <w:rPr>
          <w:rFonts w:ascii="Arial" w:eastAsia="Arial" w:hAnsi="Arial" w:cs="Arial"/>
          <w:color w:val="000000" w:themeColor="text1"/>
          <w:sz w:val="22"/>
          <w:szCs w:val="22"/>
        </w:rPr>
      </w:pPr>
      <w:r w:rsidRPr="00AE1196">
        <w:rPr>
          <w:rFonts w:ascii="Arial" w:eastAsia="Arial" w:hAnsi="Arial" w:cs="Arial"/>
          <w:color w:val="000000" w:themeColor="text1"/>
          <w:sz w:val="22"/>
          <w:szCs w:val="22"/>
        </w:rPr>
        <w:t>oder</w:t>
      </w:r>
    </w:p>
    <w:p w14:paraId="11211BCF" w14:textId="37148CE3" w:rsidR="17932CE4" w:rsidRPr="00AE1196" w:rsidRDefault="00F56A68" w:rsidP="00FC11A3">
      <w:pPr>
        <w:ind w:left="567" w:hanging="567"/>
        <w:rPr>
          <w:rFonts w:ascii="Arial" w:eastAsia="Arial" w:hAnsi="Arial" w:cs="Arial"/>
          <w:color w:val="000000" w:themeColor="text1"/>
          <w:sz w:val="22"/>
          <w:szCs w:val="22"/>
        </w:rPr>
      </w:pPr>
      <w:sdt>
        <w:sdtPr>
          <w:rPr>
            <w:rFonts w:ascii="Arial" w:eastAsia="Arial" w:hAnsi="Arial" w:cs="Arial"/>
            <w:color w:val="000000" w:themeColor="text1"/>
            <w:sz w:val="22"/>
            <w:szCs w:val="22"/>
          </w:rPr>
          <w:id w:val="-271403292"/>
          <w14:checkbox>
            <w14:checked w14:val="0"/>
            <w14:checkedState w14:val="2612" w14:font="MS Gothic"/>
            <w14:uncheckedState w14:val="2610" w14:font="MS Gothic"/>
          </w14:checkbox>
        </w:sdtPr>
        <w:sdtEndPr/>
        <w:sdtContent>
          <w:r w:rsidR="572CBCEC" w:rsidRPr="00AE1196">
            <w:rPr>
              <w:rFonts w:ascii="Segoe UI Symbol" w:eastAsia="MS Gothic" w:hAnsi="Segoe UI Symbol" w:cs="Segoe UI Symbol"/>
              <w:color w:val="000000" w:themeColor="text1"/>
              <w:sz w:val="22"/>
              <w:szCs w:val="22"/>
            </w:rPr>
            <w:t>☐</w:t>
          </w:r>
        </w:sdtContent>
      </w:sdt>
      <w:r w:rsidR="2087A4D1" w:rsidRPr="2798DA27">
        <w:rPr>
          <w:rFonts w:ascii="Arial" w:eastAsia="Arial" w:hAnsi="Arial" w:cs="Arial"/>
          <w:color w:val="000000" w:themeColor="text1"/>
          <w:sz w:val="22"/>
          <w:szCs w:val="22"/>
        </w:rPr>
        <w:t xml:space="preserve">      </w:t>
      </w:r>
      <w:r w:rsidR="00FC11A3" w:rsidRPr="00AE1196">
        <w:rPr>
          <w:rFonts w:ascii="Arial" w:eastAsia="Arial" w:hAnsi="Arial" w:cs="Arial"/>
          <w:color w:val="000000" w:themeColor="text1"/>
          <w:sz w:val="22"/>
          <w:szCs w:val="22"/>
        </w:rPr>
        <w:tab/>
      </w:r>
      <w:r w:rsidR="0C0673D1" w:rsidRPr="00AE1196">
        <w:rPr>
          <w:rFonts w:ascii="Arial" w:eastAsia="Arial" w:hAnsi="Arial" w:cs="Arial"/>
          <w:color w:val="000000" w:themeColor="text1"/>
          <w:sz w:val="22"/>
          <w:szCs w:val="22"/>
        </w:rPr>
        <w:t xml:space="preserve">Der Bieter versichert, im Auftragsfall eine entsprechende Versicherung abzuschließen. </w:t>
      </w:r>
    </w:p>
    <w:p w14:paraId="7D95E5A7" w14:textId="3F180FCD" w:rsidR="526D0ABE" w:rsidRPr="00AE1196" w:rsidRDefault="526D0ABE" w:rsidP="526D0ABE">
      <w:pPr>
        <w:spacing w:line="312" w:lineRule="auto"/>
        <w:ind w:left="567"/>
        <w:rPr>
          <w:rFonts w:ascii="Arial" w:eastAsia="Arial" w:hAnsi="Arial" w:cs="Arial"/>
          <w:color w:val="000000" w:themeColor="text1"/>
          <w:sz w:val="22"/>
          <w:szCs w:val="22"/>
        </w:rPr>
      </w:pPr>
    </w:p>
    <w:p w14:paraId="59EE1F7D" w14:textId="1A4EB60F" w:rsidR="17932CE4" w:rsidRPr="00AE1196" w:rsidRDefault="17932CE4" w:rsidP="526D0ABE">
      <w:pPr>
        <w:keepNext/>
        <w:tabs>
          <w:tab w:val="num" w:pos="567"/>
        </w:tabs>
        <w:spacing w:before="240" w:line="312" w:lineRule="auto"/>
        <w:ind w:left="567" w:hanging="567"/>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2. Angaben zur technischen und beruflichen Leistungsfähigkeit</w:t>
      </w:r>
    </w:p>
    <w:p w14:paraId="5B91FE21" w14:textId="25E2B232" w:rsidR="746DFC20" w:rsidRDefault="746DFC20" w:rsidP="746DFC20">
      <w:pPr>
        <w:spacing w:after="0" w:line="240" w:lineRule="auto"/>
        <w:rPr>
          <w:rFonts w:ascii="Arial" w:eastAsia="Arial" w:hAnsi="Arial" w:cs="Arial"/>
          <w:color w:val="000000" w:themeColor="text1"/>
          <w:sz w:val="22"/>
          <w:szCs w:val="22"/>
        </w:rPr>
      </w:pPr>
    </w:p>
    <w:p w14:paraId="16BC2131" w14:textId="3666501C" w:rsidR="17932CE4" w:rsidRPr="00AE1196" w:rsidRDefault="0C0673D1" w:rsidP="526D0ABE">
      <w:pPr>
        <w:spacing w:after="200" w:line="276" w:lineRule="auto"/>
        <w:rPr>
          <w:rFonts w:ascii="Arial" w:eastAsia="Arial" w:hAnsi="Arial" w:cs="Arial"/>
          <w:color w:val="000000" w:themeColor="text1"/>
          <w:sz w:val="22"/>
          <w:szCs w:val="22"/>
        </w:rPr>
      </w:pPr>
      <w:r w:rsidRPr="746DFC20">
        <w:rPr>
          <w:rFonts w:ascii="Arial" w:eastAsia="Arial" w:hAnsi="Arial" w:cs="Arial"/>
          <w:color w:val="000000" w:themeColor="text1"/>
          <w:sz w:val="22"/>
          <w:szCs w:val="22"/>
        </w:rPr>
        <w:t>2.</w:t>
      </w:r>
      <w:r w:rsidR="008D5E39">
        <w:rPr>
          <w:rFonts w:ascii="Arial" w:eastAsia="Arial" w:hAnsi="Arial" w:cs="Arial"/>
          <w:color w:val="000000" w:themeColor="text1"/>
          <w:sz w:val="22"/>
          <w:szCs w:val="22"/>
        </w:rPr>
        <w:t>1</w:t>
      </w:r>
      <w:r w:rsidRPr="746DFC20">
        <w:rPr>
          <w:rFonts w:ascii="Arial" w:eastAsia="Arial" w:hAnsi="Arial" w:cs="Arial"/>
          <w:color w:val="000000" w:themeColor="text1"/>
          <w:sz w:val="22"/>
          <w:szCs w:val="22"/>
        </w:rPr>
        <w:t>. Erfahrung des Bewerbers</w:t>
      </w:r>
    </w:p>
    <w:p w14:paraId="7C454083" w14:textId="6F2024CA" w:rsidR="526D0ABE" w:rsidRPr="00610FCE" w:rsidRDefault="0CCA072A" w:rsidP="746DFC20">
      <w:pPr>
        <w:spacing w:after="0" w:line="240" w:lineRule="auto"/>
        <w:rPr>
          <w:rFonts w:ascii="Arial" w:eastAsia="Arial" w:hAnsi="Arial" w:cs="Arial"/>
          <w:sz w:val="22"/>
          <w:szCs w:val="22"/>
        </w:rPr>
      </w:pPr>
      <w:r w:rsidRPr="00610FCE">
        <w:rPr>
          <w:rFonts w:ascii="Arial" w:eastAsia="Arial" w:hAnsi="Arial" w:cs="Arial"/>
          <w:sz w:val="22"/>
          <w:szCs w:val="22"/>
        </w:rPr>
        <w:t>Zum Nachweis der Erfahrung</w:t>
      </w:r>
      <w:r w:rsidR="003259E8" w:rsidRPr="00610FCE">
        <w:rPr>
          <w:rFonts w:ascii="Arial" w:eastAsia="Arial" w:hAnsi="Arial" w:cs="Arial"/>
          <w:sz w:val="22"/>
          <w:szCs w:val="22"/>
        </w:rPr>
        <w:t xml:space="preserve"> des Bewerbers</w:t>
      </w:r>
      <w:r w:rsidRPr="00610FCE">
        <w:rPr>
          <w:rFonts w:ascii="Arial" w:eastAsia="Arial" w:hAnsi="Arial" w:cs="Arial"/>
          <w:sz w:val="22"/>
          <w:szCs w:val="22"/>
        </w:rPr>
        <w:t xml:space="preserve"> </w:t>
      </w:r>
      <w:r w:rsidR="004204B4" w:rsidRPr="00610FCE">
        <w:rPr>
          <w:rFonts w:ascii="Arial" w:eastAsia="Arial" w:hAnsi="Arial" w:cs="Arial"/>
          <w:sz w:val="22"/>
          <w:szCs w:val="22"/>
        </w:rPr>
        <w:t>zu Monitoring und Bestimmung von Wildbienen</w:t>
      </w:r>
      <w:r w:rsidR="003259E8" w:rsidRPr="00610FCE">
        <w:rPr>
          <w:rFonts w:ascii="Arial" w:eastAsia="Arial" w:hAnsi="Arial" w:cs="Arial"/>
          <w:sz w:val="22"/>
          <w:szCs w:val="22"/>
        </w:rPr>
        <w:t>, zu Durchführung an Artenkenntniskursen zu Wildbienen und zu der Vertrautheit des Bewerbers mit dem Projektgebiet</w:t>
      </w:r>
      <w:r w:rsidR="004204B4" w:rsidRPr="00610FCE">
        <w:rPr>
          <w:rFonts w:ascii="Arial" w:eastAsia="Arial" w:hAnsi="Arial" w:cs="Arial"/>
          <w:sz w:val="22"/>
          <w:szCs w:val="22"/>
        </w:rPr>
        <w:t xml:space="preserve"> </w:t>
      </w:r>
      <w:r w:rsidR="1DB95BEA" w:rsidRPr="00610FCE">
        <w:rPr>
          <w:rFonts w:ascii="Arial" w:eastAsia="Arial" w:hAnsi="Arial" w:cs="Arial"/>
          <w:sz w:val="22"/>
          <w:szCs w:val="22"/>
        </w:rPr>
        <w:t>ist vom</w:t>
      </w:r>
      <w:r w:rsidRPr="00610FCE">
        <w:rPr>
          <w:rFonts w:ascii="Arial" w:eastAsia="Arial" w:hAnsi="Arial" w:cs="Arial"/>
          <w:sz w:val="22"/>
          <w:szCs w:val="22"/>
        </w:rPr>
        <w:t xml:space="preserve"> Bewerber</w:t>
      </w:r>
      <w:r w:rsidR="44340D4E" w:rsidRPr="00610FCE">
        <w:rPr>
          <w:rFonts w:ascii="Arial" w:eastAsia="Arial" w:hAnsi="Arial" w:cs="Arial"/>
          <w:sz w:val="22"/>
          <w:szCs w:val="22"/>
        </w:rPr>
        <w:t xml:space="preserve"> die </w:t>
      </w:r>
      <w:r w:rsidR="00BA0A8A" w:rsidRPr="00610FCE">
        <w:rPr>
          <w:rFonts w:ascii="Arial" w:eastAsia="Arial" w:hAnsi="Arial" w:cs="Arial"/>
          <w:sz w:val="22"/>
          <w:szCs w:val="22"/>
        </w:rPr>
        <w:t>Anlage 7.1</w:t>
      </w:r>
      <w:r w:rsidR="44340D4E" w:rsidRPr="00610FCE">
        <w:rPr>
          <w:rFonts w:ascii="Arial" w:eastAsia="Arial" w:hAnsi="Arial" w:cs="Arial"/>
          <w:sz w:val="22"/>
          <w:szCs w:val="22"/>
        </w:rPr>
        <w:t xml:space="preserve"> auszufüllen. </w:t>
      </w:r>
    </w:p>
    <w:p w14:paraId="08191BA3" w14:textId="77777777" w:rsidR="00BA0A8A" w:rsidRDefault="00BA0A8A" w:rsidP="746DFC20">
      <w:pPr>
        <w:spacing w:after="0" w:line="240" w:lineRule="auto"/>
        <w:rPr>
          <w:rFonts w:ascii="Arial" w:eastAsia="Arial" w:hAnsi="Arial" w:cs="Arial"/>
          <w:color w:val="000000" w:themeColor="text1"/>
          <w:sz w:val="22"/>
          <w:szCs w:val="22"/>
        </w:rPr>
      </w:pPr>
    </w:p>
    <w:p w14:paraId="70627666" w14:textId="61F0F6B6" w:rsidR="1087460A" w:rsidRDefault="1087460A" w:rsidP="746DFC20">
      <w:pPr>
        <w:spacing w:after="200" w:line="276" w:lineRule="auto"/>
        <w:rPr>
          <w:rFonts w:ascii="Arial" w:eastAsia="Arial" w:hAnsi="Arial" w:cs="Arial"/>
          <w:color w:val="000000" w:themeColor="text1"/>
          <w:sz w:val="22"/>
          <w:szCs w:val="22"/>
        </w:rPr>
      </w:pPr>
      <w:r w:rsidRPr="746DFC20">
        <w:rPr>
          <w:rFonts w:ascii="Arial" w:eastAsia="Arial" w:hAnsi="Arial" w:cs="Arial"/>
          <w:color w:val="000000" w:themeColor="text1"/>
          <w:sz w:val="22"/>
          <w:szCs w:val="22"/>
        </w:rPr>
        <w:t>2.</w:t>
      </w:r>
      <w:r w:rsidR="00610FCE">
        <w:rPr>
          <w:rFonts w:ascii="Arial" w:eastAsia="Arial" w:hAnsi="Arial" w:cs="Arial"/>
          <w:color w:val="000000" w:themeColor="text1"/>
          <w:sz w:val="22"/>
          <w:szCs w:val="22"/>
        </w:rPr>
        <w:t>2</w:t>
      </w:r>
      <w:r w:rsidRPr="746DFC20">
        <w:rPr>
          <w:rFonts w:ascii="Arial" w:eastAsia="Arial" w:hAnsi="Arial" w:cs="Arial"/>
          <w:color w:val="000000" w:themeColor="text1"/>
          <w:sz w:val="22"/>
          <w:szCs w:val="22"/>
        </w:rPr>
        <w:t>. Zeit- und Arbeitsplanung</w:t>
      </w:r>
    </w:p>
    <w:p w14:paraId="62B36313" w14:textId="1F08DD7D" w:rsidR="3793D994" w:rsidRDefault="00F56A68" w:rsidP="746DFC20">
      <w:pPr>
        <w:tabs>
          <w:tab w:val="left" w:pos="567"/>
        </w:tabs>
        <w:spacing w:before="240" w:line="312" w:lineRule="auto"/>
        <w:ind w:left="567" w:hanging="567"/>
        <w:jc w:val="both"/>
        <w:rPr>
          <w:rFonts w:ascii="Arial" w:eastAsia="Arial" w:hAnsi="Arial" w:cs="Arial"/>
          <w:color w:val="000000" w:themeColor="text1"/>
          <w:sz w:val="22"/>
          <w:szCs w:val="22"/>
        </w:rPr>
      </w:pPr>
      <w:sdt>
        <w:sdtPr>
          <w:rPr>
            <w:rFonts w:ascii="Arial" w:eastAsia="Arial" w:hAnsi="Arial" w:cs="Arial"/>
            <w:color w:val="000000" w:themeColor="text1"/>
            <w:sz w:val="22"/>
            <w:szCs w:val="22"/>
          </w:rPr>
          <w:id w:val="490543229"/>
          <w14:checkbox>
            <w14:checked w14:val="1"/>
            <w14:checkedState w14:val="2612" w14:font="MS Gothic"/>
            <w14:uncheckedState w14:val="2610" w14:font="MS Gothic"/>
          </w14:checkbox>
        </w:sdtPr>
        <w:sdtEndPr/>
        <w:sdtContent>
          <w:r w:rsidR="3793D994" w:rsidRPr="746DFC20">
            <w:rPr>
              <w:rFonts w:ascii="MS Gothic" w:eastAsia="MS Gothic" w:hAnsi="MS Gothic" w:cs="MS Gothic"/>
              <w:color w:val="000000" w:themeColor="text1"/>
              <w:sz w:val="22"/>
              <w:szCs w:val="22"/>
            </w:rPr>
            <w:t>☐</w:t>
          </w:r>
        </w:sdtContent>
      </w:sdt>
      <w:r w:rsidR="3793D994" w:rsidRPr="746DFC20">
        <w:rPr>
          <w:rFonts w:ascii="Arial" w:eastAsia="Arial" w:hAnsi="Arial" w:cs="Arial"/>
          <w:color w:val="000000" w:themeColor="text1"/>
          <w:sz w:val="22"/>
          <w:szCs w:val="22"/>
        </w:rPr>
        <w:t xml:space="preserve">     Das Projekt kann im angegebenen Zeitraum begonnen, umgesetzt und abgeschlossen werden.</w:t>
      </w:r>
    </w:p>
    <w:p w14:paraId="2492AF00" w14:textId="32185FB3" w:rsidR="3793D994" w:rsidRDefault="00F56A68" w:rsidP="746DFC20">
      <w:pPr>
        <w:tabs>
          <w:tab w:val="left" w:pos="567"/>
        </w:tabs>
        <w:spacing w:before="240" w:line="312" w:lineRule="auto"/>
        <w:ind w:left="567" w:hanging="567"/>
        <w:jc w:val="both"/>
        <w:rPr>
          <w:rFonts w:ascii="Arial" w:eastAsia="Arial" w:hAnsi="Arial" w:cs="Arial"/>
          <w:color w:val="000000" w:themeColor="text1"/>
          <w:sz w:val="22"/>
          <w:szCs w:val="22"/>
        </w:rPr>
      </w:pPr>
      <w:sdt>
        <w:sdtPr>
          <w:rPr>
            <w:rFonts w:ascii="Arial" w:eastAsia="Arial" w:hAnsi="Arial" w:cs="Arial"/>
            <w:color w:val="000000" w:themeColor="text1"/>
            <w:sz w:val="22"/>
            <w:szCs w:val="22"/>
          </w:rPr>
          <w:id w:val="912661524"/>
          <w14:checkbox>
            <w14:checked w14:val="1"/>
            <w14:checkedState w14:val="2612" w14:font="MS Gothic"/>
            <w14:uncheckedState w14:val="2610" w14:font="MS Gothic"/>
          </w14:checkbox>
        </w:sdtPr>
        <w:sdtEndPr/>
        <w:sdtContent>
          <w:r w:rsidR="3793D994" w:rsidRPr="746DFC20">
            <w:rPr>
              <w:rFonts w:ascii="MS Gothic" w:eastAsia="MS Gothic" w:hAnsi="MS Gothic" w:cs="MS Gothic"/>
              <w:color w:val="000000" w:themeColor="text1"/>
              <w:sz w:val="22"/>
              <w:szCs w:val="22"/>
            </w:rPr>
            <w:t>☐</w:t>
          </w:r>
        </w:sdtContent>
      </w:sdt>
      <w:r w:rsidR="3793D994" w:rsidRPr="746DFC20">
        <w:rPr>
          <w:rFonts w:ascii="Arial" w:eastAsia="Arial" w:hAnsi="Arial" w:cs="Arial"/>
          <w:color w:val="000000" w:themeColor="text1"/>
          <w:sz w:val="22"/>
          <w:szCs w:val="22"/>
        </w:rPr>
        <w:t xml:space="preserve">  Das Projekt kann mit wenigen zeitlichen Abweichungen (bis drei Monate) vom angegebenen Zeitraum begonnen, umgesetzt und abgeschlossen werden.</w:t>
      </w:r>
    </w:p>
    <w:p w14:paraId="246D12C2" w14:textId="74497CB6" w:rsidR="3793D994" w:rsidRDefault="00F56A68" w:rsidP="746DFC20">
      <w:pPr>
        <w:tabs>
          <w:tab w:val="left" w:pos="567"/>
        </w:tabs>
        <w:spacing w:before="240" w:line="312" w:lineRule="auto"/>
        <w:ind w:left="567" w:hanging="567"/>
        <w:jc w:val="both"/>
        <w:rPr>
          <w:rFonts w:ascii="Arial" w:eastAsia="Arial" w:hAnsi="Arial" w:cs="Arial"/>
          <w:color w:val="000000" w:themeColor="text1"/>
          <w:sz w:val="22"/>
          <w:szCs w:val="22"/>
        </w:rPr>
      </w:pPr>
      <w:sdt>
        <w:sdtPr>
          <w:rPr>
            <w:rFonts w:ascii="Arial" w:eastAsia="Arial" w:hAnsi="Arial" w:cs="Arial"/>
            <w:color w:val="000000" w:themeColor="text1"/>
            <w:sz w:val="22"/>
            <w:szCs w:val="22"/>
          </w:rPr>
          <w:id w:val="1742235785"/>
          <w14:checkbox>
            <w14:checked w14:val="1"/>
            <w14:checkedState w14:val="2612" w14:font="MS Gothic"/>
            <w14:uncheckedState w14:val="2610" w14:font="MS Gothic"/>
          </w14:checkbox>
        </w:sdtPr>
        <w:sdtEndPr/>
        <w:sdtContent>
          <w:r w:rsidR="3793D994" w:rsidRPr="746DFC20">
            <w:rPr>
              <w:rFonts w:ascii="MS Gothic" w:eastAsia="MS Gothic" w:hAnsi="MS Gothic" w:cs="MS Gothic"/>
              <w:color w:val="000000" w:themeColor="text1"/>
              <w:sz w:val="22"/>
              <w:szCs w:val="22"/>
            </w:rPr>
            <w:t>☐</w:t>
          </w:r>
        </w:sdtContent>
      </w:sdt>
      <w:r w:rsidR="3793D994" w:rsidRPr="746DFC20">
        <w:rPr>
          <w:rFonts w:ascii="Arial" w:eastAsia="Arial" w:hAnsi="Arial" w:cs="Arial"/>
          <w:color w:val="000000" w:themeColor="text1"/>
          <w:sz w:val="22"/>
          <w:szCs w:val="22"/>
        </w:rPr>
        <w:t xml:space="preserve">    </w:t>
      </w:r>
      <w:r w:rsidR="46EBB442" w:rsidRPr="746DFC20">
        <w:rPr>
          <w:rFonts w:ascii="Arial" w:eastAsia="Arial" w:hAnsi="Arial" w:cs="Arial"/>
          <w:color w:val="000000" w:themeColor="text1"/>
          <w:sz w:val="22"/>
          <w:szCs w:val="22"/>
        </w:rPr>
        <w:t>Das Projekt kann nur mit größeren zeitlichen Abweichungen (bis sechs Monate) vom angegebenen Zeitraum begonnen, umgesetzt und abgeschlossen werden.</w:t>
      </w:r>
    </w:p>
    <w:p w14:paraId="6160E223" w14:textId="179494DF" w:rsidR="746DFC20" w:rsidRDefault="746DFC20" w:rsidP="746DFC20">
      <w:pPr>
        <w:spacing w:after="0" w:line="240" w:lineRule="auto"/>
        <w:rPr>
          <w:rFonts w:ascii="Arial" w:eastAsia="Arial" w:hAnsi="Arial" w:cs="Arial"/>
          <w:color w:val="000000" w:themeColor="text1"/>
          <w:sz w:val="22"/>
          <w:szCs w:val="22"/>
        </w:rPr>
      </w:pPr>
    </w:p>
    <w:p w14:paraId="0DC3F439" w14:textId="515931C5" w:rsidR="17932CE4" w:rsidRPr="00AE1196" w:rsidRDefault="17932CE4" w:rsidP="526D0ABE">
      <w:pPr>
        <w:pStyle w:val="berschrift2"/>
        <w:spacing w:before="200" w:after="160" w:line="312" w:lineRule="auto"/>
        <w:ind w:left="567" w:hanging="567"/>
        <w:jc w:val="center"/>
        <w:rPr>
          <w:rFonts w:ascii="Arial" w:eastAsia="Arial" w:hAnsi="Arial" w:cs="Arial"/>
          <w:b/>
          <w:bCs/>
          <w:color w:val="auto"/>
          <w:sz w:val="20"/>
          <w:szCs w:val="20"/>
        </w:rPr>
      </w:pPr>
      <w:r w:rsidRPr="746DFC20">
        <w:rPr>
          <w:rFonts w:ascii="Arial" w:eastAsia="Arial" w:hAnsi="Arial" w:cs="Arial"/>
          <w:b/>
          <w:bCs/>
          <w:color w:val="auto"/>
          <w:sz w:val="22"/>
          <w:szCs w:val="22"/>
        </w:rPr>
        <w:t>IV. Erklärung einer Bietergemeinschaft</w:t>
      </w:r>
      <w:r>
        <w:br/>
      </w:r>
      <w:r w:rsidRPr="746DFC20">
        <w:rPr>
          <w:rFonts w:ascii="Arial" w:eastAsia="Arial" w:hAnsi="Arial" w:cs="Arial"/>
          <w:color w:val="auto"/>
          <w:sz w:val="20"/>
          <w:szCs w:val="20"/>
        </w:rPr>
        <w:t>(Nur auszufüllen, wenn das Angebot von einer Bietergemeinschaft abgegeben wird)</w:t>
      </w:r>
    </w:p>
    <w:p w14:paraId="75ECBD90" w14:textId="1170A8BC"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Wir, die nachstehend aufgeführten Firmen einer Bietergemeinschaft,</w:t>
      </w:r>
    </w:p>
    <w:p w14:paraId="6F617455" w14:textId="3F73E3C6"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Mitglied</w:t>
      </w:r>
      <w:r w:rsidRPr="00AE1196">
        <w:rPr>
          <w:rFonts w:ascii="Arial" w:hAnsi="Arial" w:cs="Arial"/>
        </w:rPr>
        <w:tab/>
      </w:r>
      <w:r w:rsidRPr="00AE1196">
        <w:rPr>
          <w:rFonts w:ascii="Arial" w:eastAsia="Arial" w:hAnsi="Arial" w:cs="Arial"/>
          <w:color w:val="000000" w:themeColor="text1"/>
          <w:sz w:val="22"/>
          <w:szCs w:val="22"/>
        </w:rPr>
        <w:t>____________________________________________________,</w:t>
      </w:r>
    </w:p>
    <w:p w14:paraId="066496B0" w14:textId="58424CC8"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Mitglied</w:t>
      </w:r>
      <w:r w:rsidRPr="00AE1196">
        <w:rPr>
          <w:rFonts w:ascii="Arial" w:hAnsi="Arial" w:cs="Arial"/>
        </w:rPr>
        <w:tab/>
      </w:r>
      <w:r w:rsidRPr="00AE1196">
        <w:rPr>
          <w:rFonts w:ascii="Arial" w:eastAsia="Arial" w:hAnsi="Arial" w:cs="Arial"/>
          <w:color w:val="000000" w:themeColor="text1"/>
          <w:sz w:val="22"/>
          <w:szCs w:val="22"/>
        </w:rPr>
        <w:t>____________________________________________________,</w:t>
      </w:r>
    </w:p>
    <w:p w14:paraId="698B19E3" w14:textId="30C2979A"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Mitglied</w:t>
      </w:r>
      <w:r w:rsidRPr="00AE1196">
        <w:rPr>
          <w:rFonts w:ascii="Arial" w:hAnsi="Arial" w:cs="Arial"/>
        </w:rPr>
        <w:tab/>
      </w:r>
      <w:r w:rsidRPr="00AE1196">
        <w:rPr>
          <w:rFonts w:ascii="Arial" w:eastAsia="Arial" w:hAnsi="Arial" w:cs="Arial"/>
          <w:color w:val="000000" w:themeColor="text1"/>
          <w:sz w:val="22"/>
          <w:szCs w:val="22"/>
        </w:rPr>
        <w:t>____________________________________________________,</w:t>
      </w:r>
    </w:p>
    <w:p w14:paraId="2AC8DD25" w14:textId="635DD8D7"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Mitglied</w:t>
      </w:r>
      <w:r w:rsidRPr="00AE1196">
        <w:rPr>
          <w:rFonts w:ascii="Arial" w:hAnsi="Arial" w:cs="Arial"/>
        </w:rPr>
        <w:tab/>
      </w:r>
      <w:r w:rsidRPr="00AE1196">
        <w:rPr>
          <w:rFonts w:ascii="Arial" w:eastAsia="Arial" w:hAnsi="Arial" w:cs="Arial"/>
          <w:color w:val="000000" w:themeColor="text1"/>
          <w:sz w:val="22"/>
          <w:szCs w:val="22"/>
        </w:rPr>
        <w:t>____________________________________________________.</w:t>
      </w:r>
    </w:p>
    <w:p w14:paraId="2A2CDF67" w14:textId="27AD128C"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erklären, uns im Falle der Auftragserteilung zu einer Arbeitsgemeinschaft zusammenzuschließen.</w:t>
      </w:r>
    </w:p>
    <w:p w14:paraId="351C9083" w14:textId="734C6FAD"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Als bevollmächtigten Vertreter benennen wir:</w:t>
      </w:r>
    </w:p>
    <w:p w14:paraId="4C1ED6A7" w14:textId="556E0950"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Mitglied</w:t>
      </w:r>
      <w:r w:rsidRPr="00AE1196">
        <w:rPr>
          <w:rFonts w:ascii="Arial" w:hAnsi="Arial" w:cs="Arial"/>
        </w:rPr>
        <w:tab/>
      </w:r>
      <w:r w:rsidRPr="00AE1196">
        <w:rPr>
          <w:rFonts w:ascii="Arial" w:eastAsia="Arial" w:hAnsi="Arial" w:cs="Arial"/>
          <w:color w:val="000000" w:themeColor="text1"/>
          <w:sz w:val="22"/>
          <w:szCs w:val="22"/>
        </w:rPr>
        <w:t>____________________________________________________.</w:t>
      </w:r>
    </w:p>
    <w:p w14:paraId="355DD7FF" w14:textId="710CA06A" w:rsidR="17932CE4" w:rsidRPr="00AE1196" w:rsidRDefault="17932CE4" w:rsidP="526D0ABE">
      <w:pPr>
        <w:spacing w:after="200" w:line="276"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Wir erklären weiter, dass</w:t>
      </w:r>
    </w:p>
    <w:p w14:paraId="5DF2BE4F" w14:textId="05C2F93B" w:rsidR="17932CE4" w:rsidRPr="00AE1196" w:rsidRDefault="17932CE4" w:rsidP="526D0ABE">
      <w:pPr>
        <w:pStyle w:val="Listenabsatz"/>
        <w:numPr>
          <w:ilvl w:val="0"/>
          <w:numId w:val="8"/>
        </w:numPr>
        <w:spacing w:after="200" w:line="276" w:lineRule="auto"/>
        <w:ind w:left="567" w:hanging="567"/>
        <w:rPr>
          <w:rFonts w:ascii="Arial" w:eastAsia="Arial" w:hAnsi="Arial" w:cs="Arial"/>
          <w:color w:val="000000" w:themeColor="text1"/>
          <w:sz w:val="22"/>
          <w:szCs w:val="22"/>
        </w:rPr>
      </w:pPr>
      <w:r w:rsidRPr="00AE1196">
        <w:rPr>
          <w:rFonts w:ascii="Arial" w:eastAsia="Arial" w:hAnsi="Arial" w:cs="Arial"/>
          <w:color w:val="000000" w:themeColor="text1"/>
          <w:sz w:val="22"/>
          <w:szCs w:val="22"/>
        </w:rPr>
        <w:t>der oben bezeichnete bevollmächtigte Vertreter die Mitglieder gegenüber dem Auftraggeber im Vergabeverfahren und im Falle der Auftragserteilung bei der Durchführung des Vertrages rechtsverbindlich vertritt,</w:t>
      </w:r>
    </w:p>
    <w:p w14:paraId="4A1B5FC1" w14:textId="33F49126" w:rsidR="17932CE4" w:rsidRPr="00AE1196" w:rsidRDefault="17932CE4" w:rsidP="526D0ABE">
      <w:pPr>
        <w:pStyle w:val="Listenabsatz"/>
        <w:numPr>
          <w:ilvl w:val="0"/>
          <w:numId w:val="8"/>
        </w:numPr>
        <w:spacing w:after="200" w:line="276" w:lineRule="auto"/>
        <w:ind w:left="567" w:hanging="567"/>
        <w:rPr>
          <w:rFonts w:ascii="Arial" w:eastAsia="Arial" w:hAnsi="Arial" w:cs="Arial"/>
          <w:color w:val="000000" w:themeColor="text1"/>
          <w:sz w:val="22"/>
          <w:szCs w:val="22"/>
        </w:rPr>
      </w:pPr>
      <w:r w:rsidRPr="00AE1196">
        <w:rPr>
          <w:rFonts w:ascii="Arial" w:eastAsia="Arial" w:hAnsi="Arial" w:cs="Arial"/>
          <w:color w:val="000000" w:themeColor="text1"/>
          <w:sz w:val="22"/>
          <w:szCs w:val="22"/>
        </w:rPr>
        <w:t>der bevollmächtigte Vertreter berechtigt ist, mit uneingeschränkter Wirkung für jedes Mitglied Zahlungen anzunehmen und</w:t>
      </w:r>
    </w:p>
    <w:p w14:paraId="7E2982C9" w14:textId="43E17AC9" w:rsidR="17932CE4" w:rsidRPr="00AE1196" w:rsidRDefault="17932CE4" w:rsidP="526D0ABE">
      <w:pPr>
        <w:pStyle w:val="Listenabsatz"/>
        <w:numPr>
          <w:ilvl w:val="0"/>
          <w:numId w:val="8"/>
        </w:numPr>
        <w:spacing w:after="200" w:line="276" w:lineRule="auto"/>
        <w:ind w:left="567" w:hanging="567"/>
        <w:rPr>
          <w:rFonts w:ascii="Arial" w:eastAsia="Arial" w:hAnsi="Arial" w:cs="Arial"/>
          <w:color w:val="000000" w:themeColor="text1"/>
          <w:sz w:val="22"/>
          <w:szCs w:val="22"/>
        </w:rPr>
      </w:pPr>
      <w:r w:rsidRPr="746DFC20">
        <w:rPr>
          <w:rFonts w:ascii="Arial" w:eastAsia="Arial" w:hAnsi="Arial" w:cs="Arial"/>
          <w:color w:val="000000" w:themeColor="text1"/>
          <w:sz w:val="22"/>
          <w:szCs w:val="22"/>
        </w:rPr>
        <w:t>alle Mitglieder für die Erfüllung des Vertrages als Gesamtschuldner haften.</w:t>
      </w:r>
    </w:p>
    <w:p w14:paraId="38019A4F" w14:textId="438015D3" w:rsidR="526D0ABE" w:rsidRPr="00AE1196" w:rsidRDefault="17932CE4" w:rsidP="746DFC20">
      <w:pPr>
        <w:widowControl w:val="0"/>
        <w:spacing w:after="200" w:line="276" w:lineRule="auto"/>
        <w:rPr>
          <w:rFonts w:ascii="Arial" w:eastAsia="Arial" w:hAnsi="Arial" w:cs="Arial"/>
          <w:color w:val="000000" w:themeColor="text1"/>
          <w:sz w:val="22"/>
          <w:szCs w:val="22"/>
        </w:rPr>
      </w:pPr>
      <w:r w:rsidRPr="746DFC20">
        <w:rPr>
          <w:rFonts w:ascii="Arial" w:eastAsia="Arial" w:hAnsi="Arial" w:cs="Arial"/>
          <w:color w:val="000000" w:themeColor="text1"/>
          <w:sz w:val="22"/>
          <w:szCs w:val="22"/>
        </w:rPr>
        <w:t>Zur Ausführung der Leistung benennen wir folgende Mitglieder für die jeweiligen Leistungsbestandteile (die Tabelle kann um Zeilen erweitert werden):</w:t>
      </w:r>
    </w:p>
    <w:tbl>
      <w:tblPr>
        <w:tblStyle w:val="Tabellenraster"/>
        <w:tblW w:w="0" w:type="auto"/>
        <w:tblInd w:w="675"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245"/>
        <w:gridCol w:w="4380"/>
      </w:tblGrid>
      <w:tr w:rsidR="526D0ABE" w:rsidRPr="00AE1196" w14:paraId="3F5F4E5B" w14:textId="77777777" w:rsidTr="526D0ABE">
        <w:trPr>
          <w:trHeight w:val="375"/>
        </w:trPr>
        <w:tc>
          <w:tcPr>
            <w:tcW w:w="4245" w:type="dxa"/>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tcPr>
          <w:p w14:paraId="5E3FC5B6" w14:textId="3B25A613" w:rsidR="526D0ABE" w:rsidRPr="00AE1196" w:rsidRDefault="526D0ABE" w:rsidP="526D0ABE">
            <w:pPr>
              <w:spacing w:after="160" w:line="312" w:lineRule="auto"/>
              <w:rPr>
                <w:rFonts w:ascii="Arial" w:eastAsia="Arial" w:hAnsi="Arial" w:cs="Arial"/>
                <w:sz w:val="22"/>
                <w:szCs w:val="22"/>
              </w:rPr>
            </w:pPr>
            <w:r w:rsidRPr="00AE1196">
              <w:rPr>
                <w:rFonts w:ascii="Arial" w:eastAsia="Arial" w:hAnsi="Arial" w:cs="Arial"/>
                <w:sz w:val="22"/>
                <w:szCs w:val="22"/>
              </w:rPr>
              <w:t xml:space="preserve">Mitglied </w:t>
            </w:r>
          </w:p>
        </w:tc>
        <w:tc>
          <w:tcPr>
            <w:tcW w:w="438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tcPr>
          <w:p w14:paraId="47AEDA10" w14:textId="7447D986" w:rsidR="526D0ABE" w:rsidRPr="00AE1196" w:rsidRDefault="526D0ABE" w:rsidP="526D0ABE">
            <w:pPr>
              <w:spacing w:after="160" w:line="312" w:lineRule="auto"/>
              <w:rPr>
                <w:rFonts w:ascii="Arial" w:eastAsia="Arial" w:hAnsi="Arial" w:cs="Arial"/>
                <w:sz w:val="22"/>
                <w:szCs w:val="22"/>
              </w:rPr>
            </w:pPr>
            <w:r w:rsidRPr="00AE1196">
              <w:rPr>
                <w:rFonts w:ascii="Arial" w:eastAsia="Arial" w:hAnsi="Arial" w:cs="Arial"/>
                <w:sz w:val="22"/>
                <w:szCs w:val="22"/>
              </w:rPr>
              <w:t>Leistungsbestandteil</w:t>
            </w:r>
          </w:p>
        </w:tc>
      </w:tr>
      <w:tr w:rsidR="526D0ABE" w:rsidRPr="00AE1196" w14:paraId="2249B9A3" w14:textId="77777777" w:rsidTr="00103DB5">
        <w:trPr>
          <w:trHeight w:val="737"/>
        </w:trPr>
        <w:tc>
          <w:tcPr>
            <w:tcW w:w="4245" w:type="dxa"/>
            <w:tcBorders>
              <w:top w:val="single" w:sz="6" w:space="0" w:color="auto"/>
              <w:left w:val="single" w:sz="6" w:space="0" w:color="auto"/>
              <w:bottom w:val="single" w:sz="6" w:space="0" w:color="auto"/>
              <w:right w:val="single" w:sz="6" w:space="0" w:color="auto"/>
            </w:tcBorders>
            <w:tcMar>
              <w:left w:w="105" w:type="dxa"/>
              <w:right w:w="105" w:type="dxa"/>
            </w:tcMar>
          </w:tcPr>
          <w:p w14:paraId="24C09A7B" w14:textId="288B662C" w:rsidR="526D0ABE" w:rsidRPr="00AE1196" w:rsidRDefault="526D0ABE" w:rsidP="526D0ABE">
            <w:pPr>
              <w:spacing w:after="160" w:line="312" w:lineRule="auto"/>
              <w:rPr>
                <w:rFonts w:ascii="Arial" w:eastAsia="Arial" w:hAnsi="Arial" w:cs="Arial"/>
                <w:sz w:val="22"/>
                <w:szCs w:val="22"/>
              </w:rPr>
            </w:pPr>
          </w:p>
        </w:tc>
        <w:tc>
          <w:tcPr>
            <w:tcW w:w="4380" w:type="dxa"/>
            <w:tcBorders>
              <w:top w:val="single" w:sz="6" w:space="0" w:color="auto"/>
              <w:left w:val="single" w:sz="6" w:space="0" w:color="auto"/>
              <w:bottom w:val="single" w:sz="6" w:space="0" w:color="auto"/>
              <w:right w:val="single" w:sz="6" w:space="0" w:color="auto"/>
            </w:tcBorders>
            <w:tcMar>
              <w:left w:w="105" w:type="dxa"/>
              <w:right w:w="105" w:type="dxa"/>
            </w:tcMar>
          </w:tcPr>
          <w:p w14:paraId="3B7DCDC5" w14:textId="6A6785AB" w:rsidR="526D0ABE" w:rsidRPr="00AE1196" w:rsidRDefault="526D0ABE" w:rsidP="526D0ABE">
            <w:pPr>
              <w:spacing w:before="240" w:after="160" w:line="312" w:lineRule="auto"/>
              <w:rPr>
                <w:rFonts w:ascii="Arial" w:eastAsia="Arial" w:hAnsi="Arial" w:cs="Arial"/>
                <w:sz w:val="22"/>
                <w:szCs w:val="22"/>
              </w:rPr>
            </w:pPr>
          </w:p>
        </w:tc>
      </w:tr>
      <w:tr w:rsidR="526D0ABE" w:rsidRPr="00AE1196" w14:paraId="0C6B6F23" w14:textId="77777777" w:rsidTr="00103DB5">
        <w:trPr>
          <w:trHeight w:val="737"/>
        </w:trPr>
        <w:tc>
          <w:tcPr>
            <w:tcW w:w="4245" w:type="dxa"/>
            <w:tcBorders>
              <w:top w:val="single" w:sz="6" w:space="0" w:color="auto"/>
              <w:left w:val="single" w:sz="6" w:space="0" w:color="auto"/>
              <w:bottom w:val="single" w:sz="6" w:space="0" w:color="auto"/>
              <w:right w:val="single" w:sz="6" w:space="0" w:color="auto"/>
            </w:tcBorders>
            <w:tcMar>
              <w:left w:w="105" w:type="dxa"/>
              <w:right w:w="105" w:type="dxa"/>
            </w:tcMar>
          </w:tcPr>
          <w:p w14:paraId="6DB50341" w14:textId="378EB5CE" w:rsidR="526D0ABE" w:rsidRPr="00AE1196" w:rsidRDefault="526D0ABE" w:rsidP="526D0ABE">
            <w:pPr>
              <w:spacing w:after="160" w:line="312" w:lineRule="auto"/>
              <w:rPr>
                <w:rFonts w:ascii="Arial" w:eastAsia="Arial" w:hAnsi="Arial" w:cs="Arial"/>
                <w:sz w:val="22"/>
                <w:szCs w:val="22"/>
              </w:rPr>
            </w:pPr>
          </w:p>
        </w:tc>
        <w:tc>
          <w:tcPr>
            <w:tcW w:w="4380" w:type="dxa"/>
            <w:tcBorders>
              <w:top w:val="single" w:sz="6" w:space="0" w:color="auto"/>
              <w:left w:val="single" w:sz="6" w:space="0" w:color="auto"/>
              <w:bottom w:val="single" w:sz="6" w:space="0" w:color="auto"/>
              <w:right w:val="single" w:sz="6" w:space="0" w:color="auto"/>
            </w:tcBorders>
            <w:tcMar>
              <w:left w:w="105" w:type="dxa"/>
              <w:right w:w="105" w:type="dxa"/>
            </w:tcMar>
          </w:tcPr>
          <w:p w14:paraId="23E409A6" w14:textId="39F65F90" w:rsidR="526D0ABE" w:rsidRPr="00AE1196" w:rsidRDefault="526D0ABE" w:rsidP="526D0ABE">
            <w:pPr>
              <w:spacing w:after="160" w:line="312" w:lineRule="auto"/>
              <w:rPr>
                <w:rFonts w:ascii="Arial" w:eastAsia="Arial" w:hAnsi="Arial" w:cs="Arial"/>
                <w:sz w:val="22"/>
                <w:szCs w:val="22"/>
              </w:rPr>
            </w:pPr>
          </w:p>
        </w:tc>
      </w:tr>
      <w:tr w:rsidR="526D0ABE" w:rsidRPr="00AE1196" w14:paraId="659AD097" w14:textId="77777777" w:rsidTr="00103DB5">
        <w:trPr>
          <w:trHeight w:val="737"/>
        </w:trPr>
        <w:tc>
          <w:tcPr>
            <w:tcW w:w="4245" w:type="dxa"/>
            <w:tcBorders>
              <w:top w:val="single" w:sz="6" w:space="0" w:color="auto"/>
              <w:left w:val="single" w:sz="6" w:space="0" w:color="auto"/>
              <w:bottom w:val="single" w:sz="6" w:space="0" w:color="auto"/>
              <w:right w:val="single" w:sz="6" w:space="0" w:color="auto"/>
            </w:tcBorders>
            <w:tcMar>
              <w:left w:w="105" w:type="dxa"/>
              <w:right w:w="105" w:type="dxa"/>
            </w:tcMar>
          </w:tcPr>
          <w:p w14:paraId="344FDC69" w14:textId="0AD87DAF" w:rsidR="526D0ABE" w:rsidRPr="00AE1196" w:rsidRDefault="526D0ABE" w:rsidP="526D0ABE">
            <w:pPr>
              <w:spacing w:after="160" w:line="312" w:lineRule="auto"/>
              <w:rPr>
                <w:rFonts w:ascii="Arial" w:eastAsia="Arial" w:hAnsi="Arial" w:cs="Arial"/>
                <w:sz w:val="22"/>
                <w:szCs w:val="22"/>
              </w:rPr>
            </w:pPr>
          </w:p>
        </w:tc>
        <w:tc>
          <w:tcPr>
            <w:tcW w:w="4380" w:type="dxa"/>
            <w:tcBorders>
              <w:top w:val="single" w:sz="6" w:space="0" w:color="auto"/>
              <w:left w:val="single" w:sz="6" w:space="0" w:color="auto"/>
              <w:bottom w:val="single" w:sz="6" w:space="0" w:color="auto"/>
              <w:right w:val="single" w:sz="6" w:space="0" w:color="auto"/>
            </w:tcBorders>
            <w:tcMar>
              <w:left w:w="105" w:type="dxa"/>
              <w:right w:w="105" w:type="dxa"/>
            </w:tcMar>
          </w:tcPr>
          <w:p w14:paraId="70717F89" w14:textId="45B87263" w:rsidR="526D0ABE" w:rsidRPr="00AE1196" w:rsidRDefault="526D0ABE" w:rsidP="526D0ABE">
            <w:pPr>
              <w:spacing w:after="160" w:line="312" w:lineRule="auto"/>
              <w:rPr>
                <w:rFonts w:ascii="Arial" w:eastAsia="Arial" w:hAnsi="Arial" w:cs="Arial"/>
                <w:sz w:val="22"/>
                <w:szCs w:val="22"/>
              </w:rPr>
            </w:pPr>
          </w:p>
        </w:tc>
      </w:tr>
      <w:tr w:rsidR="526D0ABE" w:rsidRPr="00AE1196" w14:paraId="61AE4310" w14:textId="77777777" w:rsidTr="00103DB5">
        <w:trPr>
          <w:trHeight w:val="737"/>
        </w:trPr>
        <w:tc>
          <w:tcPr>
            <w:tcW w:w="4245" w:type="dxa"/>
            <w:tcBorders>
              <w:top w:val="single" w:sz="6" w:space="0" w:color="auto"/>
              <w:left w:val="single" w:sz="6" w:space="0" w:color="auto"/>
              <w:bottom w:val="single" w:sz="6" w:space="0" w:color="auto"/>
              <w:right w:val="single" w:sz="6" w:space="0" w:color="auto"/>
            </w:tcBorders>
            <w:tcMar>
              <w:left w:w="105" w:type="dxa"/>
              <w:right w:w="105" w:type="dxa"/>
            </w:tcMar>
          </w:tcPr>
          <w:p w14:paraId="2FE9D57B" w14:textId="5E2D9A34" w:rsidR="526D0ABE" w:rsidRPr="00AE1196" w:rsidRDefault="526D0ABE" w:rsidP="526D0ABE">
            <w:pPr>
              <w:spacing w:after="160" w:line="312" w:lineRule="auto"/>
              <w:rPr>
                <w:rFonts w:ascii="Arial" w:eastAsia="Arial" w:hAnsi="Arial" w:cs="Arial"/>
                <w:sz w:val="22"/>
                <w:szCs w:val="22"/>
              </w:rPr>
            </w:pPr>
          </w:p>
        </w:tc>
        <w:tc>
          <w:tcPr>
            <w:tcW w:w="4380" w:type="dxa"/>
            <w:tcBorders>
              <w:top w:val="single" w:sz="6" w:space="0" w:color="auto"/>
              <w:left w:val="single" w:sz="6" w:space="0" w:color="auto"/>
              <w:bottom w:val="single" w:sz="6" w:space="0" w:color="auto"/>
              <w:right w:val="single" w:sz="6" w:space="0" w:color="auto"/>
            </w:tcBorders>
            <w:tcMar>
              <w:left w:w="105" w:type="dxa"/>
              <w:right w:w="105" w:type="dxa"/>
            </w:tcMar>
          </w:tcPr>
          <w:p w14:paraId="572D58F6" w14:textId="44CFDCBC" w:rsidR="526D0ABE" w:rsidRPr="00AE1196" w:rsidRDefault="526D0ABE" w:rsidP="526D0ABE">
            <w:pPr>
              <w:spacing w:after="160" w:line="312" w:lineRule="auto"/>
              <w:rPr>
                <w:rFonts w:ascii="Arial" w:eastAsia="Arial" w:hAnsi="Arial" w:cs="Arial"/>
                <w:sz w:val="22"/>
                <w:szCs w:val="22"/>
              </w:rPr>
            </w:pPr>
          </w:p>
        </w:tc>
      </w:tr>
    </w:tbl>
    <w:p w14:paraId="1FD71CD5" w14:textId="77777777" w:rsidR="00EC5D6A" w:rsidRDefault="00EC5D6A">
      <w:pPr>
        <w:rPr>
          <w:rFonts w:ascii="Arial" w:eastAsia="Arial" w:hAnsi="Arial" w:cs="Arial"/>
          <w:b/>
          <w:bCs/>
          <w:color w:val="000000" w:themeColor="text1"/>
          <w:sz w:val="22"/>
          <w:szCs w:val="22"/>
          <w:lang w:eastAsia="de-DE"/>
        </w:rPr>
      </w:pPr>
      <w:r>
        <w:rPr>
          <w:rFonts w:ascii="Arial" w:eastAsia="Arial" w:hAnsi="Arial" w:cs="Arial"/>
          <w:color w:val="000000" w:themeColor="text1"/>
          <w:sz w:val="22"/>
          <w:szCs w:val="22"/>
        </w:rPr>
        <w:br w:type="page"/>
      </w:r>
    </w:p>
    <w:p w14:paraId="596ABDC1" w14:textId="6A06BEEB" w:rsidR="17932CE4" w:rsidRPr="00AE1196" w:rsidRDefault="17932CE4" w:rsidP="526D0ABE">
      <w:pPr>
        <w:pStyle w:val="Formatvorlage1"/>
        <w:rPr>
          <w:rFonts w:ascii="Arial" w:eastAsia="Arial" w:hAnsi="Arial" w:cs="Arial"/>
          <w:color w:val="000000" w:themeColor="text1"/>
          <w:sz w:val="22"/>
          <w:szCs w:val="22"/>
        </w:rPr>
      </w:pPr>
      <w:r w:rsidRPr="00AE1196">
        <w:rPr>
          <w:rFonts w:ascii="Arial" w:eastAsia="Arial" w:hAnsi="Arial" w:cs="Arial"/>
          <w:color w:val="000000" w:themeColor="text1"/>
          <w:sz w:val="22"/>
          <w:szCs w:val="22"/>
        </w:rPr>
        <w:lastRenderedPageBreak/>
        <w:t>VI. Sonstige Erklärungen</w:t>
      </w:r>
    </w:p>
    <w:p w14:paraId="46965CE9" w14:textId="6E2E232B" w:rsidR="526D0ABE" w:rsidRPr="00AE1196" w:rsidRDefault="526D0ABE" w:rsidP="526D0ABE">
      <w:pPr>
        <w:spacing w:after="0" w:line="240" w:lineRule="auto"/>
        <w:jc w:val="both"/>
        <w:rPr>
          <w:rFonts w:ascii="Arial" w:eastAsia="Arial" w:hAnsi="Arial" w:cs="Arial"/>
          <w:color w:val="000000" w:themeColor="text1"/>
          <w:sz w:val="22"/>
          <w:szCs w:val="22"/>
        </w:rPr>
      </w:pPr>
    </w:p>
    <w:p w14:paraId="4940DD4E" w14:textId="38264196" w:rsidR="17932CE4" w:rsidRPr="00AE1196" w:rsidRDefault="17932CE4" w:rsidP="526D0ABE">
      <w:pPr>
        <w:spacing w:line="312" w:lineRule="auto"/>
        <w:ind w:left="567" w:hanging="567"/>
        <w:jc w:val="both"/>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1. Kleine und mittelständische Unternehmen (KMU)</w:t>
      </w:r>
    </w:p>
    <w:p w14:paraId="500C731A" w14:textId="0FD93B8C" w:rsidR="17932CE4" w:rsidRPr="00AE1196" w:rsidRDefault="17932CE4" w:rsidP="526D0ABE">
      <w:pPr>
        <w:spacing w:line="312" w:lineRule="auto"/>
        <w:jc w:val="both"/>
        <w:rPr>
          <w:rFonts w:ascii="Arial" w:eastAsia="Arial" w:hAnsi="Arial" w:cs="Arial"/>
          <w:color w:val="000000" w:themeColor="text1"/>
          <w:sz w:val="22"/>
          <w:szCs w:val="22"/>
        </w:rPr>
      </w:pPr>
      <w:r w:rsidRPr="00AE1196">
        <w:rPr>
          <w:rFonts w:ascii="Arial" w:eastAsia="Arial" w:hAnsi="Arial" w:cs="Arial"/>
          <w:color w:val="000000" w:themeColor="text1"/>
          <w:sz w:val="22"/>
          <w:szCs w:val="22"/>
        </w:rPr>
        <w:t xml:space="preserve">Bei unserem Unternehmen handelt es sich um ein kleines oder mittelständisches Unternehmen. </w:t>
      </w:r>
    </w:p>
    <w:p w14:paraId="046147B3" w14:textId="4B633656" w:rsidR="17932CE4" w:rsidRPr="00AE1196" w:rsidRDefault="00F56A68" w:rsidP="526D0ABE">
      <w:pPr>
        <w:tabs>
          <w:tab w:val="left" w:pos="284"/>
          <w:tab w:val="left" w:pos="851"/>
          <w:tab w:val="num" w:pos="1134"/>
        </w:tabs>
        <w:spacing w:line="312" w:lineRule="auto"/>
        <w:jc w:val="both"/>
        <w:rPr>
          <w:rFonts w:ascii="Arial" w:eastAsia="Arial" w:hAnsi="Arial" w:cs="Arial"/>
          <w:color w:val="000000" w:themeColor="text1"/>
          <w:sz w:val="22"/>
          <w:szCs w:val="22"/>
        </w:rPr>
      </w:pPr>
      <w:sdt>
        <w:sdtPr>
          <w:rPr>
            <w:rFonts w:ascii="Arial" w:eastAsia="Arial" w:hAnsi="Arial" w:cs="Arial"/>
            <w:color w:val="000000" w:themeColor="text1"/>
            <w:sz w:val="22"/>
            <w:szCs w:val="22"/>
          </w:rPr>
          <w:id w:val="-668324449"/>
          <w14:checkbox>
            <w14:checked w14:val="0"/>
            <w14:checkedState w14:val="2612" w14:font="MS Gothic"/>
            <w14:uncheckedState w14:val="2610" w14:font="MS Gothic"/>
          </w14:checkbox>
        </w:sdtPr>
        <w:sdtEndPr/>
        <w:sdtContent>
          <w:r w:rsidR="00005360">
            <w:rPr>
              <w:rFonts w:ascii="MS Gothic" w:eastAsia="MS Gothic" w:hAnsi="MS Gothic" w:cs="Arial" w:hint="eastAsia"/>
              <w:color w:val="000000" w:themeColor="text1"/>
              <w:sz w:val="22"/>
              <w:szCs w:val="22"/>
            </w:rPr>
            <w:t>☐</w:t>
          </w:r>
        </w:sdtContent>
      </w:sdt>
      <w:r w:rsidR="00005360">
        <w:rPr>
          <w:rFonts w:ascii="Arial" w:eastAsia="Arial" w:hAnsi="Arial" w:cs="Arial"/>
          <w:color w:val="000000" w:themeColor="text1"/>
          <w:sz w:val="22"/>
          <w:szCs w:val="22"/>
        </w:rPr>
        <w:t xml:space="preserve"> </w:t>
      </w:r>
      <w:r w:rsidR="17932CE4" w:rsidRPr="00AE1196">
        <w:rPr>
          <w:rFonts w:ascii="Arial" w:eastAsia="Arial" w:hAnsi="Arial" w:cs="Arial"/>
          <w:color w:val="000000" w:themeColor="text1"/>
          <w:sz w:val="22"/>
          <w:szCs w:val="22"/>
        </w:rPr>
        <w:t>Ja</w:t>
      </w:r>
      <w:r w:rsidR="17932CE4" w:rsidRPr="00AE1196">
        <w:rPr>
          <w:rFonts w:ascii="Arial" w:hAnsi="Arial" w:cs="Arial"/>
        </w:rPr>
        <w:tab/>
      </w:r>
      <w:r w:rsidR="17932CE4" w:rsidRPr="00AE1196">
        <w:rPr>
          <w:rFonts w:ascii="Arial" w:hAnsi="Arial" w:cs="Arial"/>
        </w:rPr>
        <w:tab/>
      </w:r>
      <w:r w:rsidR="17932CE4" w:rsidRPr="00AE1196">
        <w:rPr>
          <w:rFonts w:ascii="Arial" w:hAnsi="Arial" w:cs="Arial"/>
        </w:rPr>
        <w:tab/>
      </w:r>
      <w:r w:rsidR="17932CE4" w:rsidRPr="00AE1196">
        <w:rPr>
          <w:rFonts w:ascii="Arial" w:hAnsi="Arial" w:cs="Arial"/>
        </w:rPr>
        <w:tab/>
      </w:r>
      <w:r w:rsidR="17932CE4" w:rsidRPr="00AE1196">
        <w:rPr>
          <w:rFonts w:ascii="Arial" w:hAnsi="Arial" w:cs="Arial"/>
        </w:rPr>
        <w:tab/>
      </w:r>
      <w:sdt>
        <w:sdtPr>
          <w:rPr>
            <w:rFonts w:ascii="Arial" w:hAnsi="Arial" w:cs="Arial"/>
          </w:rPr>
          <w:id w:val="-1784180417"/>
          <w14:checkbox>
            <w14:checked w14:val="0"/>
            <w14:checkedState w14:val="2612" w14:font="MS Gothic"/>
            <w14:uncheckedState w14:val="2610" w14:font="MS Gothic"/>
          </w14:checkbox>
        </w:sdtPr>
        <w:sdtEndPr/>
        <w:sdtContent>
          <w:r w:rsidR="00B8472C" w:rsidRPr="00AE1196">
            <w:rPr>
              <w:rFonts w:ascii="Segoe UI Symbol" w:eastAsia="MS Gothic" w:hAnsi="Segoe UI Symbol" w:cs="Segoe UI Symbol"/>
            </w:rPr>
            <w:t>☐</w:t>
          </w:r>
        </w:sdtContent>
      </w:sdt>
      <w:r w:rsidR="00005360">
        <w:rPr>
          <w:rFonts w:ascii="Arial" w:hAnsi="Arial" w:cs="Arial"/>
        </w:rPr>
        <w:t xml:space="preserve"> </w:t>
      </w:r>
      <w:r w:rsidR="17932CE4" w:rsidRPr="00AE1196">
        <w:rPr>
          <w:rFonts w:ascii="Arial" w:eastAsia="Arial" w:hAnsi="Arial" w:cs="Arial"/>
          <w:color w:val="000000" w:themeColor="text1"/>
          <w:sz w:val="22"/>
          <w:szCs w:val="22"/>
        </w:rPr>
        <w:t>Nein</w:t>
      </w:r>
      <w:r w:rsidR="17932CE4" w:rsidRPr="00AE1196">
        <w:rPr>
          <w:rFonts w:ascii="Arial" w:hAnsi="Arial" w:cs="Arial"/>
        </w:rPr>
        <w:tab/>
      </w:r>
    </w:p>
    <w:p w14:paraId="7F947C1C" w14:textId="12AB99A6" w:rsidR="17932CE4" w:rsidRPr="00AE1196" w:rsidRDefault="17932CE4" w:rsidP="526D0ABE">
      <w:pPr>
        <w:tabs>
          <w:tab w:val="left" w:pos="284"/>
          <w:tab w:val="num" w:pos="567"/>
          <w:tab w:val="left" w:pos="851"/>
        </w:tabs>
        <w:spacing w:line="312" w:lineRule="auto"/>
        <w:jc w:val="both"/>
        <w:rPr>
          <w:rFonts w:ascii="Arial" w:eastAsia="Arial" w:hAnsi="Arial" w:cs="Arial"/>
          <w:color w:val="000000" w:themeColor="text1"/>
          <w:sz w:val="22"/>
          <w:szCs w:val="22"/>
        </w:rPr>
      </w:pPr>
      <w:r w:rsidRPr="00AE1196">
        <w:rPr>
          <w:rFonts w:ascii="Arial" w:eastAsia="Arial" w:hAnsi="Arial" w:cs="Arial"/>
          <w:i/>
          <w:iCs/>
          <w:color w:val="000000" w:themeColor="text1"/>
          <w:sz w:val="22"/>
          <w:szCs w:val="22"/>
        </w:rPr>
        <w:t>(Als KMU gelten Unternehmen, die weniger als 250 Personen beschäftigen und die entweder einen Jahresumsatz von höchstens 50 Mio. EUR erzielen oder deren Jahresbilanzsumme sich auf höchstens 43 Mio. EUR beläuft.)</w:t>
      </w:r>
    </w:p>
    <w:p w14:paraId="16BE2B00" w14:textId="6F07F07C" w:rsidR="526D0ABE" w:rsidRPr="00AE1196" w:rsidRDefault="526D0ABE" w:rsidP="526D0ABE">
      <w:pPr>
        <w:spacing w:after="200" w:line="276" w:lineRule="auto"/>
        <w:jc w:val="both"/>
        <w:rPr>
          <w:rFonts w:ascii="Arial" w:eastAsia="Arial" w:hAnsi="Arial" w:cs="Arial"/>
          <w:color w:val="000000" w:themeColor="text1"/>
          <w:sz w:val="22"/>
          <w:szCs w:val="22"/>
        </w:rPr>
      </w:pPr>
    </w:p>
    <w:p w14:paraId="644E8011" w14:textId="57002FEB" w:rsidR="17932CE4" w:rsidRPr="00AE1196" w:rsidRDefault="17932CE4" w:rsidP="526D0ABE">
      <w:pPr>
        <w:spacing w:after="200" w:line="276" w:lineRule="auto"/>
        <w:jc w:val="both"/>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_________________________________________________________________________</w:t>
      </w:r>
    </w:p>
    <w:p w14:paraId="1882CBD2" w14:textId="22A0DED4" w:rsidR="526D0ABE" w:rsidRPr="00AE1196" w:rsidRDefault="526D0ABE" w:rsidP="526D0ABE">
      <w:pPr>
        <w:spacing w:after="200" w:line="276" w:lineRule="auto"/>
        <w:jc w:val="both"/>
        <w:rPr>
          <w:rFonts w:ascii="Arial" w:eastAsia="Arial" w:hAnsi="Arial" w:cs="Arial"/>
          <w:color w:val="000000" w:themeColor="text1"/>
          <w:sz w:val="22"/>
          <w:szCs w:val="22"/>
        </w:rPr>
      </w:pPr>
    </w:p>
    <w:p w14:paraId="3FA4265D" w14:textId="086AB810" w:rsidR="526D0ABE" w:rsidRPr="00AE1196" w:rsidRDefault="526D0ABE" w:rsidP="526D0ABE">
      <w:pPr>
        <w:spacing w:after="200" w:line="276" w:lineRule="auto"/>
        <w:jc w:val="both"/>
        <w:rPr>
          <w:rFonts w:ascii="Arial" w:eastAsia="Arial" w:hAnsi="Arial" w:cs="Arial"/>
          <w:color w:val="000000" w:themeColor="text1"/>
          <w:sz w:val="22"/>
          <w:szCs w:val="22"/>
        </w:rPr>
      </w:pPr>
    </w:p>
    <w:p w14:paraId="035C2867" w14:textId="3A1F1A64" w:rsidR="526D0ABE" w:rsidRPr="00AE1196" w:rsidRDefault="526D0ABE" w:rsidP="526D0ABE">
      <w:pPr>
        <w:spacing w:after="200" w:line="276" w:lineRule="auto"/>
        <w:jc w:val="both"/>
        <w:rPr>
          <w:rFonts w:ascii="Arial" w:eastAsia="Arial" w:hAnsi="Arial" w:cs="Arial"/>
          <w:color w:val="000000" w:themeColor="text1"/>
          <w:sz w:val="22"/>
          <w:szCs w:val="22"/>
        </w:rPr>
      </w:pPr>
    </w:p>
    <w:p w14:paraId="4DF3452F" w14:textId="7AF35AEB" w:rsidR="526D0ABE" w:rsidRPr="00AE1196" w:rsidRDefault="526D0ABE" w:rsidP="526D0ABE">
      <w:pPr>
        <w:spacing w:after="200" w:line="276" w:lineRule="auto"/>
        <w:jc w:val="both"/>
        <w:rPr>
          <w:rFonts w:ascii="Arial" w:eastAsia="Arial" w:hAnsi="Arial" w:cs="Arial"/>
          <w:color w:val="000000" w:themeColor="text1"/>
          <w:sz w:val="22"/>
          <w:szCs w:val="22"/>
        </w:rPr>
      </w:pPr>
    </w:p>
    <w:p w14:paraId="5389C3F3" w14:textId="5279932D" w:rsidR="526D0ABE" w:rsidRPr="00AE1196" w:rsidRDefault="526D0ABE" w:rsidP="526D0ABE">
      <w:pPr>
        <w:spacing w:after="200" w:line="276" w:lineRule="auto"/>
        <w:jc w:val="both"/>
        <w:rPr>
          <w:rFonts w:ascii="Arial" w:eastAsia="Arial" w:hAnsi="Arial" w:cs="Arial"/>
          <w:color w:val="000000" w:themeColor="text1"/>
          <w:sz w:val="22"/>
          <w:szCs w:val="22"/>
        </w:rPr>
      </w:pPr>
    </w:p>
    <w:p w14:paraId="18BB50FC" w14:textId="0248921F" w:rsidR="526D0ABE" w:rsidRPr="00AE1196" w:rsidRDefault="526D0ABE" w:rsidP="526D0ABE">
      <w:pPr>
        <w:spacing w:after="200" w:line="276" w:lineRule="auto"/>
        <w:jc w:val="both"/>
        <w:rPr>
          <w:rFonts w:ascii="Arial" w:eastAsia="Arial" w:hAnsi="Arial" w:cs="Arial"/>
          <w:color w:val="000000" w:themeColor="text1"/>
          <w:sz w:val="22"/>
          <w:szCs w:val="22"/>
        </w:rPr>
      </w:pPr>
    </w:p>
    <w:p w14:paraId="0D8CE5D9" w14:textId="4C956AF9" w:rsidR="526D0ABE" w:rsidRPr="00AE1196" w:rsidRDefault="526D0ABE" w:rsidP="526D0ABE">
      <w:pPr>
        <w:spacing w:after="200" w:line="276" w:lineRule="auto"/>
        <w:jc w:val="both"/>
        <w:rPr>
          <w:rFonts w:ascii="Arial" w:eastAsia="Arial" w:hAnsi="Arial" w:cs="Arial"/>
          <w:color w:val="000000" w:themeColor="text1"/>
          <w:sz w:val="22"/>
          <w:szCs w:val="22"/>
        </w:rPr>
      </w:pPr>
    </w:p>
    <w:p w14:paraId="1AD83A74" w14:textId="7E719354" w:rsidR="17932CE4" w:rsidRPr="00AE1196" w:rsidRDefault="17932CE4" w:rsidP="526D0ABE">
      <w:pPr>
        <w:spacing w:after="200" w:line="276" w:lineRule="auto"/>
        <w:jc w:val="both"/>
        <w:rPr>
          <w:rFonts w:ascii="Arial" w:eastAsia="Arial" w:hAnsi="Arial" w:cs="Arial"/>
          <w:color w:val="000000" w:themeColor="text1"/>
          <w:sz w:val="22"/>
          <w:szCs w:val="22"/>
        </w:rPr>
      </w:pPr>
      <w:r w:rsidRPr="00AE1196">
        <w:rPr>
          <w:rFonts w:ascii="Arial" w:eastAsia="Arial" w:hAnsi="Arial" w:cs="Arial"/>
          <w:b/>
          <w:bCs/>
          <w:color w:val="000000" w:themeColor="text1"/>
          <w:sz w:val="22"/>
          <w:szCs w:val="22"/>
        </w:rPr>
        <w:t xml:space="preserve">Mit nachfolgender Namensangabe bestätigt der Bieter die Richtigkeit und Vollständigkeit sämtlicher Angaben. </w:t>
      </w:r>
    </w:p>
    <w:p w14:paraId="3C9B76AE" w14:textId="3E05E5DD" w:rsidR="526D0ABE" w:rsidRPr="00AE1196" w:rsidRDefault="526D0ABE" w:rsidP="526D0ABE">
      <w:pPr>
        <w:spacing w:after="200" w:line="276" w:lineRule="auto"/>
        <w:jc w:val="both"/>
        <w:rPr>
          <w:rFonts w:ascii="Arial" w:eastAsia="Arial" w:hAnsi="Arial" w:cs="Arial"/>
          <w:color w:val="000000" w:themeColor="text1"/>
          <w:sz w:val="22"/>
          <w:szCs w:val="22"/>
        </w:rPr>
      </w:pPr>
    </w:p>
    <w:p w14:paraId="0642A71E" w14:textId="1A79DA98" w:rsidR="17932CE4" w:rsidRPr="00AE1196" w:rsidRDefault="17932CE4" w:rsidP="526D0ABE">
      <w:pPr>
        <w:spacing w:line="312" w:lineRule="auto"/>
        <w:rPr>
          <w:rFonts w:ascii="Arial" w:eastAsia="Arial" w:hAnsi="Arial" w:cs="Arial"/>
          <w:color w:val="000000" w:themeColor="text1"/>
          <w:sz w:val="22"/>
          <w:szCs w:val="22"/>
        </w:rPr>
      </w:pPr>
      <w:r w:rsidRPr="00AE1196">
        <w:rPr>
          <w:rFonts w:ascii="Arial" w:eastAsia="Arial" w:hAnsi="Arial" w:cs="Arial"/>
          <w:color w:val="000000" w:themeColor="text1"/>
          <w:sz w:val="22"/>
          <w:szCs w:val="22"/>
        </w:rPr>
        <w:t>_________________________________________________________________________</w:t>
      </w:r>
      <w:r w:rsidRPr="00AE1196">
        <w:rPr>
          <w:rFonts w:ascii="Arial" w:hAnsi="Arial" w:cs="Arial"/>
        </w:rPr>
        <w:br/>
      </w:r>
      <w:r w:rsidRPr="00AE1196">
        <w:rPr>
          <w:rFonts w:ascii="Arial" w:hAnsi="Arial" w:cs="Arial"/>
        </w:rPr>
        <w:br/>
      </w:r>
      <w:r w:rsidRPr="00AE1196">
        <w:rPr>
          <w:rFonts w:ascii="Arial" w:eastAsia="Arial" w:hAnsi="Arial" w:cs="Arial"/>
          <w:color w:val="000000" w:themeColor="text1"/>
          <w:sz w:val="22"/>
          <w:szCs w:val="22"/>
        </w:rPr>
        <w:t>Datum und Name der Person, die diese Erklärung abgibt</w:t>
      </w:r>
    </w:p>
    <w:p w14:paraId="56CBEC6D" w14:textId="0AD6C1D7" w:rsidR="526D0ABE" w:rsidRPr="00AE1196" w:rsidRDefault="526D0ABE" w:rsidP="526D0ABE">
      <w:pPr>
        <w:spacing w:after="200" w:line="276" w:lineRule="auto"/>
        <w:jc w:val="both"/>
        <w:rPr>
          <w:rFonts w:ascii="Arial" w:eastAsia="Arial" w:hAnsi="Arial" w:cs="Arial"/>
          <w:color w:val="000000" w:themeColor="text1"/>
          <w:sz w:val="22"/>
          <w:szCs w:val="22"/>
        </w:rPr>
      </w:pPr>
    </w:p>
    <w:p w14:paraId="2013491D" w14:textId="0409391F" w:rsidR="526D0ABE" w:rsidRPr="00AE1196" w:rsidRDefault="526D0ABE" w:rsidP="526D0ABE">
      <w:pPr>
        <w:spacing w:line="312" w:lineRule="auto"/>
        <w:rPr>
          <w:rFonts w:ascii="Arial" w:eastAsia="Arial" w:hAnsi="Arial" w:cs="Arial"/>
          <w:color w:val="000000" w:themeColor="text1"/>
          <w:sz w:val="22"/>
          <w:szCs w:val="22"/>
        </w:rPr>
      </w:pPr>
    </w:p>
    <w:p w14:paraId="3A626E9E" w14:textId="46C19DF5" w:rsidR="526D0ABE" w:rsidRPr="00AE1196" w:rsidRDefault="526D0ABE" w:rsidP="526D0ABE">
      <w:pPr>
        <w:spacing w:after="200" w:line="276" w:lineRule="auto"/>
        <w:jc w:val="both"/>
        <w:rPr>
          <w:rFonts w:ascii="Arial" w:eastAsia="Arial" w:hAnsi="Arial" w:cs="Arial"/>
          <w:color w:val="000000" w:themeColor="text1"/>
          <w:sz w:val="22"/>
          <w:szCs w:val="22"/>
        </w:rPr>
      </w:pPr>
    </w:p>
    <w:p w14:paraId="0256AC3E" w14:textId="7970EA3F" w:rsidR="526D0ABE" w:rsidRPr="00AE1196" w:rsidRDefault="526D0ABE" w:rsidP="526D0ABE">
      <w:pPr>
        <w:spacing w:after="200" w:line="276" w:lineRule="auto"/>
        <w:jc w:val="both"/>
        <w:rPr>
          <w:rFonts w:ascii="Arial" w:eastAsia="Arial" w:hAnsi="Arial" w:cs="Arial"/>
          <w:color w:val="000000" w:themeColor="text1"/>
          <w:sz w:val="22"/>
          <w:szCs w:val="22"/>
        </w:rPr>
      </w:pPr>
    </w:p>
    <w:p w14:paraId="56919E54" w14:textId="3979A665" w:rsidR="526D0ABE" w:rsidRPr="00AE1196" w:rsidRDefault="526D0ABE" w:rsidP="746DFC20">
      <w:pPr>
        <w:shd w:val="clear" w:color="auto" w:fill="FFFFFF" w:themeFill="background1"/>
        <w:spacing w:after="200" w:line="276" w:lineRule="auto"/>
        <w:ind w:left="485"/>
        <w:jc w:val="center"/>
        <w:rPr>
          <w:rFonts w:ascii="Arial" w:eastAsia="Arial" w:hAnsi="Arial" w:cs="Arial"/>
          <w:color w:val="000000" w:themeColor="text1"/>
          <w:sz w:val="22"/>
          <w:szCs w:val="22"/>
        </w:rPr>
      </w:pPr>
    </w:p>
    <w:sectPr w:rsidR="526D0ABE" w:rsidRPr="00AE1196">
      <w:headerReference w:type="default" r:id="rId11"/>
      <w:footerReference w:type="default" r:id="rId12"/>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BA305" w14:textId="77777777" w:rsidR="00F56A68" w:rsidRDefault="00F56A68">
      <w:pPr>
        <w:spacing w:after="0" w:line="240" w:lineRule="auto"/>
      </w:pPr>
      <w:r>
        <w:separator/>
      </w:r>
    </w:p>
  </w:endnote>
  <w:endnote w:type="continuationSeparator" w:id="0">
    <w:p w14:paraId="63E34928" w14:textId="77777777" w:rsidR="00F56A68" w:rsidRDefault="00F56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2798DA27" w14:paraId="0391B945" w14:textId="77777777" w:rsidTr="2798DA27">
      <w:trPr>
        <w:trHeight w:val="300"/>
      </w:trPr>
      <w:tc>
        <w:tcPr>
          <w:tcW w:w="3005" w:type="dxa"/>
        </w:tcPr>
        <w:p w14:paraId="38A6A183" w14:textId="56D487E6" w:rsidR="2798DA27" w:rsidRDefault="2798DA27" w:rsidP="2798DA27">
          <w:pPr>
            <w:pStyle w:val="Kopfzeile"/>
            <w:ind w:left="-115"/>
            <w:rPr>
              <w:rFonts w:ascii="Calibri" w:eastAsia="Calibri" w:hAnsi="Calibri" w:cs="Calibri"/>
              <w:sz w:val="22"/>
              <w:szCs w:val="22"/>
            </w:rPr>
          </w:pPr>
          <w:r w:rsidRPr="2798DA27">
            <w:rPr>
              <w:rFonts w:ascii="Calibri" w:eastAsia="Calibri" w:hAnsi="Calibri" w:cs="Calibri"/>
              <w:sz w:val="22"/>
              <w:szCs w:val="22"/>
            </w:rPr>
            <w:t>Umweltzentrum Dresden e. V.</w:t>
          </w:r>
        </w:p>
      </w:tc>
      <w:tc>
        <w:tcPr>
          <w:tcW w:w="3005" w:type="dxa"/>
        </w:tcPr>
        <w:p w14:paraId="2B83B161" w14:textId="15E97CFA" w:rsidR="2798DA27" w:rsidRDefault="2798DA27" w:rsidP="2798DA27">
          <w:pPr>
            <w:pStyle w:val="Kopfzeile"/>
            <w:jc w:val="center"/>
            <w:rPr>
              <w:rFonts w:ascii="Calibri" w:eastAsia="Calibri" w:hAnsi="Calibri" w:cs="Calibri"/>
              <w:sz w:val="22"/>
              <w:szCs w:val="22"/>
            </w:rPr>
          </w:pPr>
          <w:r w:rsidRPr="2798DA27">
            <w:rPr>
              <w:rFonts w:ascii="Calibri" w:eastAsia="Calibri" w:hAnsi="Calibri" w:cs="Calibri"/>
              <w:sz w:val="22"/>
              <w:szCs w:val="22"/>
            </w:rPr>
            <w:t>Projekt BienenBrückenBauen</w:t>
          </w:r>
        </w:p>
      </w:tc>
      <w:tc>
        <w:tcPr>
          <w:tcW w:w="3005" w:type="dxa"/>
        </w:tcPr>
        <w:p w14:paraId="50683135" w14:textId="5A03502D" w:rsidR="2798DA27" w:rsidRDefault="2798DA27" w:rsidP="2798DA27">
          <w:pPr>
            <w:pStyle w:val="Kopfzeile"/>
            <w:ind w:right="-115"/>
            <w:jc w:val="right"/>
            <w:rPr>
              <w:rFonts w:ascii="Calibri" w:eastAsia="Calibri" w:hAnsi="Calibri" w:cs="Calibri"/>
              <w:sz w:val="22"/>
              <w:szCs w:val="22"/>
            </w:rPr>
          </w:pPr>
          <w:r w:rsidRPr="2798DA27">
            <w:rPr>
              <w:rFonts w:ascii="Calibri" w:eastAsia="Calibri" w:hAnsi="Calibri" w:cs="Calibri"/>
              <w:sz w:val="22"/>
              <w:szCs w:val="22"/>
            </w:rPr>
            <w:fldChar w:fldCharType="begin"/>
          </w:r>
          <w:r>
            <w:instrText>PAGE</w:instrText>
          </w:r>
          <w:r w:rsidRPr="2798DA27">
            <w:fldChar w:fldCharType="separate"/>
          </w:r>
          <w:r w:rsidR="00CA621A">
            <w:rPr>
              <w:noProof/>
            </w:rPr>
            <w:t>1</w:t>
          </w:r>
          <w:r w:rsidRPr="2798DA27">
            <w:rPr>
              <w:rFonts w:ascii="Calibri" w:eastAsia="Calibri" w:hAnsi="Calibri" w:cs="Calibri"/>
              <w:sz w:val="22"/>
              <w:szCs w:val="22"/>
            </w:rPr>
            <w:fldChar w:fldCharType="end"/>
          </w:r>
        </w:p>
      </w:tc>
    </w:tr>
  </w:tbl>
  <w:p w14:paraId="1C7E7721" w14:textId="32F8B265" w:rsidR="2798DA27" w:rsidRDefault="2798DA27" w:rsidP="2798DA2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3358F" w14:textId="77777777" w:rsidR="00F56A68" w:rsidRDefault="00F56A68">
      <w:pPr>
        <w:spacing w:after="0" w:line="240" w:lineRule="auto"/>
      </w:pPr>
      <w:r>
        <w:separator/>
      </w:r>
    </w:p>
  </w:footnote>
  <w:footnote w:type="continuationSeparator" w:id="0">
    <w:p w14:paraId="6DAF05FC" w14:textId="77777777" w:rsidR="00F56A68" w:rsidRDefault="00F56A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2798DA27" w14:paraId="45947DD8" w14:textId="77777777" w:rsidTr="2798DA27">
      <w:trPr>
        <w:trHeight w:val="300"/>
      </w:trPr>
      <w:tc>
        <w:tcPr>
          <w:tcW w:w="3005" w:type="dxa"/>
        </w:tcPr>
        <w:p w14:paraId="7E95E8CD" w14:textId="7BB21AB7" w:rsidR="2798DA27" w:rsidRDefault="2798DA27" w:rsidP="2798DA27">
          <w:pPr>
            <w:pStyle w:val="Kopfzeile"/>
            <w:ind w:left="-115"/>
            <w:rPr>
              <w:rFonts w:ascii="Calibri" w:eastAsia="Calibri" w:hAnsi="Calibri" w:cs="Calibri"/>
              <w:sz w:val="22"/>
              <w:szCs w:val="22"/>
            </w:rPr>
          </w:pPr>
          <w:r w:rsidRPr="2798DA27">
            <w:rPr>
              <w:rFonts w:ascii="Calibri" w:eastAsia="Calibri" w:hAnsi="Calibri" w:cs="Calibri"/>
              <w:sz w:val="22"/>
              <w:szCs w:val="22"/>
            </w:rPr>
            <w:t xml:space="preserve">Anlage </w:t>
          </w:r>
          <w:r w:rsidR="00CA621A">
            <w:rPr>
              <w:rFonts w:ascii="Calibri" w:eastAsia="Calibri" w:hAnsi="Calibri" w:cs="Calibri"/>
              <w:sz w:val="22"/>
              <w:szCs w:val="22"/>
            </w:rPr>
            <w:t>7</w:t>
          </w:r>
          <w:r w:rsidRPr="2798DA27">
            <w:rPr>
              <w:rFonts w:ascii="Calibri" w:eastAsia="Calibri" w:hAnsi="Calibri" w:cs="Calibri"/>
              <w:sz w:val="22"/>
              <w:szCs w:val="22"/>
            </w:rPr>
            <w:t>: Eigenerklärung</w:t>
          </w:r>
        </w:p>
      </w:tc>
      <w:tc>
        <w:tcPr>
          <w:tcW w:w="3005" w:type="dxa"/>
        </w:tcPr>
        <w:p w14:paraId="0FC200D5" w14:textId="4B072274" w:rsidR="2798DA27" w:rsidRDefault="2798DA27" w:rsidP="2798DA27">
          <w:pPr>
            <w:pStyle w:val="Kopfzeile"/>
            <w:jc w:val="center"/>
            <w:rPr>
              <w:rFonts w:ascii="Calibri" w:eastAsia="Calibri" w:hAnsi="Calibri" w:cs="Calibri"/>
              <w:sz w:val="22"/>
              <w:szCs w:val="22"/>
            </w:rPr>
          </w:pPr>
        </w:p>
      </w:tc>
      <w:tc>
        <w:tcPr>
          <w:tcW w:w="3005" w:type="dxa"/>
        </w:tcPr>
        <w:p w14:paraId="7D2FD1DD" w14:textId="1E63FFC6" w:rsidR="2798DA27" w:rsidRDefault="2798DA27" w:rsidP="2798DA27">
          <w:pPr>
            <w:pStyle w:val="Kopfzeile"/>
            <w:ind w:right="-115"/>
            <w:jc w:val="right"/>
          </w:pPr>
          <w:r>
            <w:rPr>
              <w:noProof/>
            </w:rPr>
            <w:drawing>
              <wp:inline distT="0" distB="0" distL="0" distR="0" wp14:anchorId="4EEFCE40" wp14:editId="2A5B65AE">
                <wp:extent cx="485775" cy="485775"/>
                <wp:effectExtent l="0" t="0" r="0" b="0"/>
                <wp:docPr id="868873238" name="Grafik 868873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485775" cy="485775"/>
                        </a:xfrm>
                        <a:prstGeom prst="rect">
                          <a:avLst/>
                        </a:prstGeom>
                      </pic:spPr>
                    </pic:pic>
                  </a:graphicData>
                </a:graphic>
              </wp:inline>
            </w:drawing>
          </w:r>
          <w:r>
            <w:br/>
          </w:r>
        </w:p>
      </w:tc>
    </w:tr>
  </w:tbl>
  <w:p w14:paraId="3F34AC93" w14:textId="5BB4A325" w:rsidR="2798DA27" w:rsidRDefault="2798DA27" w:rsidP="2798DA2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4B4A9"/>
    <w:multiLevelType w:val="multilevel"/>
    <w:tmpl w:val="BD2E1C0C"/>
    <w:lvl w:ilvl="0">
      <w:start w:val="2"/>
      <w:numFmt w:val="decimal"/>
      <w:lvlText w:val="%1."/>
      <w:lvlJc w:val="left"/>
      <w:pPr>
        <w:ind w:left="72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AB011A9"/>
    <w:multiLevelType w:val="hybridMultilevel"/>
    <w:tmpl w:val="FEF6ABBA"/>
    <w:lvl w:ilvl="0" w:tplc="60423560">
      <w:start w:val="1"/>
      <w:numFmt w:val="lowerLetter"/>
      <w:lvlText w:val="h)"/>
      <w:lvlJc w:val="left"/>
      <w:pPr>
        <w:ind w:left="720" w:hanging="360"/>
      </w:pPr>
    </w:lvl>
    <w:lvl w:ilvl="1" w:tplc="03D667CC">
      <w:start w:val="1"/>
      <w:numFmt w:val="lowerLetter"/>
      <w:lvlText w:val="%2."/>
      <w:lvlJc w:val="left"/>
      <w:pPr>
        <w:ind w:left="1440" w:hanging="360"/>
      </w:pPr>
    </w:lvl>
    <w:lvl w:ilvl="2" w:tplc="78860DF8">
      <w:start w:val="1"/>
      <w:numFmt w:val="lowerRoman"/>
      <w:lvlText w:val="%3."/>
      <w:lvlJc w:val="right"/>
      <w:pPr>
        <w:ind w:left="2160" w:hanging="180"/>
      </w:pPr>
    </w:lvl>
    <w:lvl w:ilvl="3" w:tplc="588A1698">
      <w:start w:val="1"/>
      <w:numFmt w:val="decimal"/>
      <w:lvlText w:val="%4."/>
      <w:lvlJc w:val="left"/>
      <w:pPr>
        <w:ind w:left="2880" w:hanging="360"/>
      </w:pPr>
    </w:lvl>
    <w:lvl w:ilvl="4" w:tplc="42AACC38">
      <w:start w:val="1"/>
      <w:numFmt w:val="lowerLetter"/>
      <w:lvlText w:val="%5."/>
      <w:lvlJc w:val="left"/>
      <w:pPr>
        <w:ind w:left="3600" w:hanging="360"/>
      </w:pPr>
    </w:lvl>
    <w:lvl w:ilvl="5" w:tplc="F3DCF5D0">
      <w:start w:val="1"/>
      <w:numFmt w:val="lowerRoman"/>
      <w:lvlText w:val="%6."/>
      <w:lvlJc w:val="right"/>
      <w:pPr>
        <w:ind w:left="4320" w:hanging="180"/>
      </w:pPr>
    </w:lvl>
    <w:lvl w:ilvl="6" w:tplc="BC24690A">
      <w:start w:val="1"/>
      <w:numFmt w:val="decimal"/>
      <w:lvlText w:val="%7."/>
      <w:lvlJc w:val="left"/>
      <w:pPr>
        <w:ind w:left="5040" w:hanging="360"/>
      </w:pPr>
    </w:lvl>
    <w:lvl w:ilvl="7" w:tplc="1D4ADF4C">
      <w:start w:val="1"/>
      <w:numFmt w:val="lowerLetter"/>
      <w:lvlText w:val="%8."/>
      <w:lvlJc w:val="left"/>
      <w:pPr>
        <w:ind w:left="5760" w:hanging="360"/>
      </w:pPr>
    </w:lvl>
    <w:lvl w:ilvl="8" w:tplc="24D2E230">
      <w:start w:val="1"/>
      <w:numFmt w:val="lowerRoman"/>
      <w:lvlText w:val="%9."/>
      <w:lvlJc w:val="right"/>
      <w:pPr>
        <w:ind w:left="6480" w:hanging="180"/>
      </w:pPr>
    </w:lvl>
  </w:abstractNum>
  <w:abstractNum w:abstractNumId="2" w15:restartNumberingAfterBreak="0">
    <w:nsid w:val="1A3E702A"/>
    <w:multiLevelType w:val="hybridMultilevel"/>
    <w:tmpl w:val="13D2E7E0"/>
    <w:lvl w:ilvl="0" w:tplc="1D2C6C80">
      <w:start w:val="1"/>
      <w:numFmt w:val="bullet"/>
      <w:lvlText w:val=""/>
      <w:lvlJc w:val="left"/>
      <w:pPr>
        <w:ind w:left="720" w:hanging="360"/>
      </w:pPr>
      <w:rPr>
        <w:rFonts w:ascii="Symbol" w:hAnsi="Symbol" w:hint="default"/>
      </w:rPr>
    </w:lvl>
    <w:lvl w:ilvl="1" w:tplc="C4244AB4">
      <w:start w:val="1"/>
      <w:numFmt w:val="bullet"/>
      <w:lvlText w:val="o"/>
      <w:lvlJc w:val="left"/>
      <w:pPr>
        <w:ind w:left="1440" w:hanging="360"/>
      </w:pPr>
      <w:rPr>
        <w:rFonts w:ascii="Courier New" w:hAnsi="Courier New" w:hint="default"/>
      </w:rPr>
    </w:lvl>
    <w:lvl w:ilvl="2" w:tplc="43DA4CDC">
      <w:start w:val="1"/>
      <w:numFmt w:val="bullet"/>
      <w:lvlText w:val=""/>
      <w:lvlJc w:val="left"/>
      <w:pPr>
        <w:ind w:left="2160" w:hanging="360"/>
      </w:pPr>
      <w:rPr>
        <w:rFonts w:ascii="Wingdings" w:hAnsi="Wingdings" w:hint="default"/>
      </w:rPr>
    </w:lvl>
    <w:lvl w:ilvl="3" w:tplc="F11A01DA">
      <w:start w:val="1"/>
      <w:numFmt w:val="bullet"/>
      <w:lvlText w:val=""/>
      <w:lvlJc w:val="left"/>
      <w:pPr>
        <w:ind w:left="2880" w:hanging="360"/>
      </w:pPr>
      <w:rPr>
        <w:rFonts w:ascii="Symbol" w:hAnsi="Symbol" w:hint="default"/>
      </w:rPr>
    </w:lvl>
    <w:lvl w:ilvl="4" w:tplc="42286252">
      <w:start w:val="1"/>
      <w:numFmt w:val="bullet"/>
      <w:lvlText w:val="o"/>
      <w:lvlJc w:val="left"/>
      <w:pPr>
        <w:ind w:left="3600" w:hanging="360"/>
      </w:pPr>
      <w:rPr>
        <w:rFonts w:ascii="Courier New" w:hAnsi="Courier New" w:hint="default"/>
      </w:rPr>
    </w:lvl>
    <w:lvl w:ilvl="5" w:tplc="7E4246DE">
      <w:start w:val="1"/>
      <w:numFmt w:val="bullet"/>
      <w:lvlText w:val=""/>
      <w:lvlJc w:val="left"/>
      <w:pPr>
        <w:ind w:left="4320" w:hanging="360"/>
      </w:pPr>
      <w:rPr>
        <w:rFonts w:ascii="Wingdings" w:hAnsi="Wingdings" w:hint="default"/>
      </w:rPr>
    </w:lvl>
    <w:lvl w:ilvl="6" w:tplc="358E03E4">
      <w:start w:val="1"/>
      <w:numFmt w:val="bullet"/>
      <w:lvlText w:val=""/>
      <w:lvlJc w:val="left"/>
      <w:pPr>
        <w:ind w:left="5040" w:hanging="360"/>
      </w:pPr>
      <w:rPr>
        <w:rFonts w:ascii="Symbol" w:hAnsi="Symbol" w:hint="default"/>
      </w:rPr>
    </w:lvl>
    <w:lvl w:ilvl="7" w:tplc="850EE924">
      <w:start w:val="1"/>
      <w:numFmt w:val="bullet"/>
      <w:lvlText w:val="o"/>
      <w:lvlJc w:val="left"/>
      <w:pPr>
        <w:ind w:left="5760" w:hanging="360"/>
      </w:pPr>
      <w:rPr>
        <w:rFonts w:ascii="Courier New" w:hAnsi="Courier New" w:hint="default"/>
      </w:rPr>
    </w:lvl>
    <w:lvl w:ilvl="8" w:tplc="AD761632">
      <w:start w:val="1"/>
      <w:numFmt w:val="bullet"/>
      <w:lvlText w:val=""/>
      <w:lvlJc w:val="left"/>
      <w:pPr>
        <w:ind w:left="6480" w:hanging="360"/>
      </w:pPr>
      <w:rPr>
        <w:rFonts w:ascii="Wingdings" w:hAnsi="Wingdings" w:hint="default"/>
      </w:rPr>
    </w:lvl>
  </w:abstractNum>
  <w:abstractNum w:abstractNumId="3" w15:restartNumberingAfterBreak="0">
    <w:nsid w:val="2B15F141"/>
    <w:multiLevelType w:val="hybridMultilevel"/>
    <w:tmpl w:val="99BA0D46"/>
    <w:lvl w:ilvl="0" w:tplc="941C6A74">
      <w:start w:val="1"/>
      <w:numFmt w:val="bullet"/>
      <w:lvlText w:val="·"/>
      <w:lvlJc w:val="left"/>
      <w:pPr>
        <w:ind w:left="720" w:hanging="360"/>
      </w:pPr>
      <w:rPr>
        <w:rFonts w:ascii="Symbol" w:hAnsi="Symbol" w:hint="default"/>
      </w:rPr>
    </w:lvl>
    <w:lvl w:ilvl="1" w:tplc="7FA426FE">
      <w:start w:val="1"/>
      <w:numFmt w:val="bullet"/>
      <w:lvlText w:val="o"/>
      <w:lvlJc w:val="left"/>
      <w:pPr>
        <w:ind w:left="1440" w:hanging="360"/>
      </w:pPr>
      <w:rPr>
        <w:rFonts w:ascii="Courier New" w:hAnsi="Courier New" w:hint="default"/>
      </w:rPr>
    </w:lvl>
    <w:lvl w:ilvl="2" w:tplc="2FD437A2">
      <w:start w:val="1"/>
      <w:numFmt w:val="bullet"/>
      <w:lvlText w:val=""/>
      <w:lvlJc w:val="left"/>
      <w:pPr>
        <w:ind w:left="2160" w:hanging="360"/>
      </w:pPr>
      <w:rPr>
        <w:rFonts w:ascii="Wingdings" w:hAnsi="Wingdings" w:hint="default"/>
      </w:rPr>
    </w:lvl>
    <w:lvl w:ilvl="3" w:tplc="C71281CE">
      <w:start w:val="1"/>
      <w:numFmt w:val="bullet"/>
      <w:lvlText w:val=""/>
      <w:lvlJc w:val="left"/>
      <w:pPr>
        <w:ind w:left="2880" w:hanging="360"/>
      </w:pPr>
      <w:rPr>
        <w:rFonts w:ascii="Symbol" w:hAnsi="Symbol" w:hint="default"/>
      </w:rPr>
    </w:lvl>
    <w:lvl w:ilvl="4" w:tplc="3AD08804">
      <w:start w:val="1"/>
      <w:numFmt w:val="bullet"/>
      <w:lvlText w:val="o"/>
      <w:lvlJc w:val="left"/>
      <w:pPr>
        <w:ind w:left="3600" w:hanging="360"/>
      </w:pPr>
      <w:rPr>
        <w:rFonts w:ascii="Courier New" w:hAnsi="Courier New" w:hint="default"/>
      </w:rPr>
    </w:lvl>
    <w:lvl w:ilvl="5" w:tplc="89B0B4FA">
      <w:start w:val="1"/>
      <w:numFmt w:val="bullet"/>
      <w:lvlText w:val=""/>
      <w:lvlJc w:val="left"/>
      <w:pPr>
        <w:ind w:left="4320" w:hanging="360"/>
      </w:pPr>
      <w:rPr>
        <w:rFonts w:ascii="Wingdings" w:hAnsi="Wingdings" w:hint="default"/>
      </w:rPr>
    </w:lvl>
    <w:lvl w:ilvl="6" w:tplc="59DE0498">
      <w:start w:val="1"/>
      <w:numFmt w:val="bullet"/>
      <w:lvlText w:val=""/>
      <w:lvlJc w:val="left"/>
      <w:pPr>
        <w:ind w:left="5040" w:hanging="360"/>
      </w:pPr>
      <w:rPr>
        <w:rFonts w:ascii="Symbol" w:hAnsi="Symbol" w:hint="default"/>
      </w:rPr>
    </w:lvl>
    <w:lvl w:ilvl="7" w:tplc="88C8C312">
      <w:start w:val="1"/>
      <w:numFmt w:val="bullet"/>
      <w:lvlText w:val="o"/>
      <w:lvlJc w:val="left"/>
      <w:pPr>
        <w:ind w:left="5760" w:hanging="360"/>
      </w:pPr>
      <w:rPr>
        <w:rFonts w:ascii="Courier New" w:hAnsi="Courier New" w:hint="default"/>
      </w:rPr>
    </w:lvl>
    <w:lvl w:ilvl="8" w:tplc="423684B4">
      <w:start w:val="1"/>
      <w:numFmt w:val="bullet"/>
      <w:lvlText w:val=""/>
      <w:lvlJc w:val="left"/>
      <w:pPr>
        <w:ind w:left="6480" w:hanging="360"/>
      </w:pPr>
      <w:rPr>
        <w:rFonts w:ascii="Wingdings" w:hAnsi="Wingdings" w:hint="default"/>
      </w:rPr>
    </w:lvl>
  </w:abstractNum>
  <w:abstractNum w:abstractNumId="4" w15:restartNumberingAfterBreak="0">
    <w:nsid w:val="33723CA7"/>
    <w:multiLevelType w:val="hybridMultilevel"/>
    <w:tmpl w:val="835256CE"/>
    <w:lvl w:ilvl="0" w:tplc="8AC8C2F8">
      <w:numFmt w:val="bullet"/>
      <w:lvlText w:val="-"/>
      <w:lvlJc w:val="left"/>
      <w:pPr>
        <w:ind w:left="720" w:hanging="360"/>
      </w:pPr>
      <w:rPr>
        <w:rFonts w:ascii="Arial" w:hAnsi="Arial" w:hint="default"/>
      </w:rPr>
    </w:lvl>
    <w:lvl w:ilvl="1" w:tplc="60C24FB8">
      <w:start w:val="1"/>
      <w:numFmt w:val="bullet"/>
      <w:lvlText w:val="o"/>
      <w:lvlJc w:val="left"/>
      <w:pPr>
        <w:ind w:left="1440" w:hanging="360"/>
      </w:pPr>
      <w:rPr>
        <w:rFonts w:ascii="Courier New" w:hAnsi="Courier New" w:hint="default"/>
      </w:rPr>
    </w:lvl>
    <w:lvl w:ilvl="2" w:tplc="CD90B992">
      <w:start w:val="1"/>
      <w:numFmt w:val="bullet"/>
      <w:lvlText w:val=""/>
      <w:lvlJc w:val="left"/>
      <w:pPr>
        <w:ind w:left="2160" w:hanging="360"/>
      </w:pPr>
      <w:rPr>
        <w:rFonts w:ascii="Wingdings" w:hAnsi="Wingdings" w:hint="default"/>
      </w:rPr>
    </w:lvl>
    <w:lvl w:ilvl="3" w:tplc="A10AA5CA">
      <w:start w:val="1"/>
      <w:numFmt w:val="bullet"/>
      <w:lvlText w:val=""/>
      <w:lvlJc w:val="left"/>
      <w:pPr>
        <w:ind w:left="2880" w:hanging="360"/>
      </w:pPr>
      <w:rPr>
        <w:rFonts w:ascii="Symbol" w:hAnsi="Symbol" w:hint="default"/>
      </w:rPr>
    </w:lvl>
    <w:lvl w:ilvl="4" w:tplc="B9D84758">
      <w:start w:val="1"/>
      <w:numFmt w:val="bullet"/>
      <w:lvlText w:val="o"/>
      <w:lvlJc w:val="left"/>
      <w:pPr>
        <w:ind w:left="3600" w:hanging="360"/>
      </w:pPr>
      <w:rPr>
        <w:rFonts w:ascii="Courier New" w:hAnsi="Courier New" w:hint="default"/>
      </w:rPr>
    </w:lvl>
    <w:lvl w:ilvl="5" w:tplc="85ACA6A8">
      <w:start w:val="1"/>
      <w:numFmt w:val="bullet"/>
      <w:lvlText w:val=""/>
      <w:lvlJc w:val="left"/>
      <w:pPr>
        <w:ind w:left="4320" w:hanging="360"/>
      </w:pPr>
      <w:rPr>
        <w:rFonts w:ascii="Wingdings" w:hAnsi="Wingdings" w:hint="default"/>
      </w:rPr>
    </w:lvl>
    <w:lvl w:ilvl="6" w:tplc="E55C9944">
      <w:start w:val="1"/>
      <w:numFmt w:val="bullet"/>
      <w:lvlText w:val=""/>
      <w:lvlJc w:val="left"/>
      <w:pPr>
        <w:ind w:left="5040" w:hanging="360"/>
      </w:pPr>
      <w:rPr>
        <w:rFonts w:ascii="Symbol" w:hAnsi="Symbol" w:hint="default"/>
      </w:rPr>
    </w:lvl>
    <w:lvl w:ilvl="7" w:tplc="2A0ED67E">
      <w:start w:val="1"/>
      <w:numFmt w:val="bullet"/>
      <w:lvlText w:val="o"/>
      <w:lvlJc w:val="left"/>
      <w:pPr>
        <w:ind w:left="5760" w:hanging="360"/>
      </w:pPr>
      <w:rPr>
        <w:rFonts w:ascii="Courier New" w:hAnsi="Courier New" w:hint="default"/>
      </w:rPr>
    </w:lvl>
    <w:lvl w:ilvl="8" w:tplc="422867FA">
      <w:start w:val="1"/>
      <w:numFmt w:val="bullet"/>
      <w:lvlText w:val=""/>
      <w:lvlJc w:val="left"/>
      <w:pPr>
        <w:ind w:left="6480" w:hanging="360"/>
      </w:pPr>
      <w:rPr>
        <w:rFonts w:ascii="Wingdings" w:hAnsi="Wingdings" w:hint="default"/>
      </w:rPr>
    </w:lvl>
  </w:abstractNum>
  <w:abstractNum w:abstractNumId="5" w15:restartNumberingAfterBreak="0">
    <w:nsid w:val="37A6AE5E"/>
    <w:multiLevelType w:val="multilevel"/>
    <w:tmpl w:val="54268896"/>
    <w:lvl w:ilvl="0">
      <w:start w:val="1"/>
      <w:numFmt w:val="decimal"/>
      <w:lvlText w:val="%1."/>
      <w:lvlJc w:val="left"/>
      <w:pPr>
        <w:ind w:left="72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CEF57B8"/>
    <w:multiLevelType w:val="hybridMultilevel"/>
    <w:tmpl w:val="EBD8686A"/>
    <w:lvl w:ilvl="0" w:tplc="728E3DFC">
      <w:start w:val="1"/>
      <w:numFmt w:val="lowerRoman"/>
      <w:lvlText w:val="%1)"/>
      <w:lvlJc w:val="left"/>
      <w:pPr>
        <w:ind w:left="1287" w:hanging="720"/>
      </w:pPr>
      <w:rPr>
        <w:rFonts w:ascii="Arial" w:eastAsia="Arial" w:hAnsi="Arial" w:cs="Arial" w:hint="default"/>
        <w:color w:val="000000" w:themeColor="text1"/>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ED33BE3"/>
    <w:multiLevelType w:val="hybridMultilevel"/>
    <w:tmpl w:val="66CAB260"/>
    <w:lvl w:ilvl="0" w:tplc="87A6914A">
      <w:numFmt w:val="bullet"/>
      <w:lvlText w:val="-"/>
      <w:lvlJc w:val="left"/>
      <w:pPr>
        <w:ind w:left="720" w:hanging="360"/>
      </w:pPr>
      <w:rPr>
        <w:rFonts w:ascii="Arial" w:hAnsi="Arial" w:hint="default"/>
      </w:rPr>
    </w:lvl>
    <w:lvl w:ilvl="1" w:tplc="6AEA1CFE">
      <w:start w:val="1"/>
      <w:numFmt w:val="bullet"/>
      <w:lvlText w:val="o"/>
      <w:lvlJc w:val="left"/>
      <w:pPr>
        <w:ind w:left="1440" w:hanging="360"/>
      </w:pPr>
      <w:rPr>
        <w:rFonts w:ascii="Courier New" w:hAnsi="Courier New" w:hint="default"/>
      </w:rPr>
    </w:lvl>
    <w:lvl w:ilvl="2" w:tplc="C5E0C974">
      <w:start w:val="1"/>
      <w:numFmt w:val="bullet"/>
      <w:lvlText w:val=""/>
      <w:lvlJc w:val="left"/>
      <w:pPr>
        <w:ind w:left="2160" w:hanging="360"/>
      </w:pPr>
      <w:rPr>
        <w:rFonts w:ascii="Wingdings" w:hAnsi="Wingdings" w:hint="default"/>
      </w:rPr>
    </w:lvl>
    <w:lvl w:ilvl="3" w:tplc="EA9885EA">
      <w:start w:val="1"/>
      <w:numFmt w:val="bullet"/>
      <w:lvlText w:val=""/>
      <w:lvlJc w:val="left"/>
      <w:pPr>
        <w:ind w:left="2880" w:hanging="360"/>
      </w:pPr>
      <w:rPr>
        <w:rFonts w:ascii="Symbol" w:hAnsi="Symbol" w:hint="default"/>
      </w:rPr>
    </w:lvl>
    <w:lvl w:ilvl="4" w:tplc="C8783F90">
      <w:start w:val="1"/>
      <w:numFmt w:val="bullet"/>
      <w:lvlText w:val="o"/>
      <w:lvlJc w:val="left"/>
      <w:pPr>
        <w:ind w:left="3600" w:hanging="360"/>
      </w:pPr>
      <w:rPr>
        <w:rFonts w:ascii="Courier New" w:hAnsi="Courier New" w:hint="default"/>
      </w:rPr>
    </w:lvl>
    <w:lvl w:ilvl="5" w:tplc="066CCB88">
      <w:start w:val="1"/>
      <w:numFmt w:val="bullet"/>
      <w:lvlText w:val=""/>
      <w:lvlJc w:val="left"/>
      <w:pPr>
        <w:ind w:left="4320" w:hanging="360"/>
      </w:pPr>
      <w:rPr>
        <w:rFonts w:ascii="Wingdings" w:hAnsi="Wingdings" w:hint="default"/>
      </w:rPr>
    </w:lvl>
    <w:lvl w:ilvl="6" w:tplc="D006F2DA">
      <w:start w:val="1"/>
      <w:numFmt w:val="bullet"/>
      <w:lvlText w:val=""/>
      <w:lvlJc w:val="left"/>
      <w:pPr>
        <w:ind w:left="5040" w:hanging="360"/>
      </w:pPr>
      <w:rPr>
        <w:rFonts w:ascii="Symbol" w:hAnsi="Symbol" w:hint="default"/>
      </w:rPr>
    </w:lvl>
    <w:lvl w:ilvl="7" w:tplc="29F64A5E">
      <w:start w:val="1"/>
      <w:numFmt w:val="bullet"/>
      <w:lvlText w:val="o"/>
      <w:lvlJc w:val="left"/>
      <w:pPr>
        <w:ind w:left="5760" w:hanging="360"/>
      </w:pPr>
      <w:rPr>
        <w:rFonts w:ascii="Courier New" w:hAnsi="Courier New" w:hint="default"/>
      </w:rPr>
    </w:lvl>
    <w:lvl w:ilvl="8" w:tplc="7BCA8B1E">
      <w:start w:val="1"/>
      <w:numFmt w:val="bullet"/>
      <w:lvlText w:val=""/>
      <w:lvlJc w:val="left"/>
      <w:pPr>
        <w:ind w:left="6480" w:hanging="360"/>
      </w:pPr>
      <w:rPr>
        <w:rFonts w:ascii="Wingdings" w:hAnsi="Wingdings" w:hint="default"/>
      </w:rPr>
    </w:lvl>
  </w:abstractNum>
  <w:abstractNum w:abstractNumId="8" w15:restartNumberingAfterBreak="0">
    <w:nsid w:val="42D0D4A4"/>
    <w:multiLevelType w:val="multilevel"/>
    <w:tmpl w:val="2DE881E6"/>
    <w:lvl w:ilvl="0">
      <w:start w:val="3"/>
      <w:numFmt w:val="decimal"/>
      <w:lvlText w:val="%1."/>
      <w:lvlJc w:val="left"/>
      <w:pPr>
        <w:ind w:left="72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6B83056"/>
    <w:multiLevelType w:val="hybridMultilevel"/>
    <w:tmpl w:val="C232A426"/>
    <w:lvl w:ilvl="0" w:tplc="BE5ECB06">
      <w:start w:val="1"/>
      <w:numFmt w:val="bullet"/>
      <w:lvlText w:val=""/>
      <w:lvlJc w:val="left"/>
      <w:pPr>
        <w:ind w:left="720" w:hanging="360"/>
      </w:pPr>
      <w:rPr>
        <w:rFonts w:ascii="Symbol" w:hAnsi="Symbol" w:hint="default"/>
      </w:rPr>
    </w:lvl>
    <w:lvl w:ilvl="1" w:tplc="4CBAE378">
      <w:start w:val="1"/>
      <w:numFmt w:val="bullet"/>
      <w:lvlText w:val="o"/>
      <w:lvlJc w:val="left"/>
      <w:pPr>
        <w:ind w:left="1440" w:hanging="360"/>
      </w:pPr>
      <w:rPr>
        <w:rFonts w:ascii="Courier New" w:hAnsi="Courier New" w:hint="default"/>
      </w:rPr>
    </w:lvl>
    <w:lvl w:ilvl="2" w:tplc="2A50AB14">
      <w:start w:val="1"/>
      <w:numFmt w:val="bullet"/>
      <w:lvlText w:val=""/>
      <w:lvlJc w:val="left"/>
      <w:pPr>
        <w:ind w:left="2160" w:hanging="360"/>
      </w:pPr>
      <w:rPr>
        <w:rFonts w:ascii="Wingdings" w:hAnsi="Wingdings" w:hint="default"/>
      </w:rPr>
    </w:lvl>
    <w:lvl w:ilvl="3" w:tplc="CA4C3E2A">
      <w:start w:val="1"/>
      <w:numFmt w:val="bullet"/>
      <w:lvlText w:val=""/>
      <w:lvlJc w:val="left"/>
      <w:pPr>
        <w:ind w:left="2880" w:hanging="360"/>
      </w:pPr>
      <w:rPr>
        <w:rFonts w:ascii="Symbol" w:hAnsi="Symbol" w:hint="default"/>
      </w:rPr>
    </w:lvl>
    <w:lvl w:ilvl="4" w:tplc="48148AB0">
      <w:start w:val="1"/>
      <w:numFmt w:val="bullet"/>
      <w:lvlText w:val="o"/>
      <w:lvlJc w:val="left"/>
      <w:pPr>
        <w:ind w:left="3600" w:hanging="360"/>
      </w:pPr>
      <w:rPr>
        <w:rFonts w:ascii="Courier New" w:hAnsi="Courier New" w:hint="default"/>
      </w:rPr>
    </w:lvl>
    <w:lvl w:ilvl="5" w:tplc="F72E3160">
      <w:start w:val="1"/>
      <w:numFmt w:val="bullet"/>
      <w:lvlText w:val=""/>
      <w:lvlJc w:val="left"/>
      <w:pPr>
        <w:ind w:left="4320" w:hanging="360"/>
      </w:pPr>
      <w:rPr>
        <w:rFonts w:ascii="Wingdings" w:hAnsi="Wingdings" w:hint="default"/>
      </w:rPr>
    </w:lvl>
    <w:lvl w:ilvl="6" w:tplc="C0CCE0CE">
      <w:start w:val="1"/>
      <w:numFmt w:val="bullet"/>
      <w:lvlText w:val=""/>
      <w:lvlJc w:val="left"/>
      <w:pPr>
        <w:ind w:left="5040" w:hanging="360"/>
      </w:pPr>
      <w:rPr>
        <w:rFonts w:ascii="Symbol" w:hAnsi="Symbol" w:hint="default"/>
      </w:rPr>
    </w:lvl>
    <w:lvl w:ilvl="7" w:tplc="F560FE98">
      <w:start w:val="1"/>
      <w:numFmt w:val="bullet"/>
      <w:lvlText w:val="o"/>
      <w:lvlJc w:val="left"/>
      <w:pPr>
        <w:ind w:left="5760" w:hanging="360"/>
      </w:pPr>
      <w:rPr>
        <w:rFonts w:ascii="Courier New" w:hAnsi="Courier New" w:hint="default"/>
      </w:rPr>
    </w:lvl>
    <w:lvl w:ilvl="8" w:tplc="B55E566E">
      <w:start w:val="1"/>
      <w:numFmt w:val="bullet"/>
      <w:lvlText w:val=""/>
      <w:lvlJc w:val="left"/>
      <w:pPr>
        <w:ind w:left="6480" w:hanging="360"/>
      </w:pPr>
      <w:rPr>
        <w:rFonts w:ascii="Wingdings" w:hAnsi="Wingdings" w:hint="default"/>
      </w:rPr>
    </w:lvl>
  </w:abstractNum>
  <w:abstractNum w:abstractNumId="10" w15:restartNumberingAfterBreak="0">
    <w:nsid w:val="58574C67"/>
    <w:multiLevelType w:val="hybridMultilevel"/>
    <w:tmpl w:val="87B239A8"/>
    <w:lvl w:ilvl="0" w:tplc="4B207260">
      <w:start w:val="1"/>
      <w:numFmt w:val="lowerLetter"/>
      <w:lvlText w:val="i)"/>
      <w:lvlJc w:val="left"/>
      <w:pPr>
        <w:ind w:left="720" w:hanging="360"/>
      </w:pPr>
    </w:lvl>
    <w:lvl w:ilvl="1" w:tplc="537E59D4">
      <w:start w:val="1"/>
      <w:numFmt w:val="lowerLetter"/>
      <w:lvlText w:val="%2."/>
      <w:lvlJc w:val="left"/>
      <w:pPr>
        <w:ind w:left="1440" w:hanging="360"/>
      </w:pPr>
    </w:lvl>
    <w:lvl w:ilvl="2" w:tplc="8B7A2AF6">
      <w:start w:val="1"/>
      <w:numFmt w:val="lowerRoman"/>
      <w:lvlText w:val="%3."/>
      <w:lvlJc w:val="right"/>
      <w:pPr>
        <w:ind w:left="2160" w:hanging="180"/>
      </w:pPr>
    </w:lvl>
    <w:lvl w:ilvl="3" w:tplc="A9EC765C">
      <w:start w:val="1"/>
      <w:numFmt w:val="decimal"/>
      <w:lvlText w:val="%4."/>
      <w:lvlJc w:val="left"/>
      <w:pPr>
        <w:ind w:left="2880" w:hanging="360"/>
      </w:pPr>
    </w:lvl>
    <w:lvl w:ilvl="4" w:tplc="361C30B8">
      <w:start w:val="1"/>
      <w:numFmt w:val="lowerLetter"/>
      <w:lvlText w:val="%5."/>
      <w:lvlJc w:val="left"/>
      <w:pPr>
        <w:ind w:left="3600" w:hanging="360"/>
      </w:pPr>
    </w:lvl>
    <w:lvl w:ilvl="5" w:tplc="70562BDC">
      <w:start w:val="1"/>
      <w:numFmt w:val="lowerRoman"/>
      <w:lvlText w:val="%6."/>
      <w:lvlJc w:val="right"/>
      <w:pPr>
        <w:ind w:left="4320" w:hanging="180"/>
      </w:pPr>
    </w:lvl>
    <w:lvl w:ilvl="6" w:tplc="170C68B6">
      <w:start w:val="1"/>
      <w:numFmt w:val="decimal"/>
      <w:lvlText w:val="%7."/>
      <w:lvlJc w:val="left"/>
      <w:pPr>
        <w:ind w:left="5040" w:hanging="360"/>
      </w:pPr>
    </w:lvl>
    <w:lvl w:ilvl="7" w:tplc="9EACA73A">
      <w:start w:val="1"/>
      <w:numFmt w:val="lowerLetter"/>
      <w:lvlText w:val="%8."/>
      <w:lvlJc w:val="left"/>
      <w:pPr>
        <w:ind w:left="5760" w:hanging="360"/>
      </w:pPr>
    </w:lvl>
    <w:lvl w:ilvl="8" w:tplc="D4E84C62">
      <w:start w:val="1"/>
      <w:numFmt w:val="lowerRoman"/>
      <w:lvlText w:val="%9."/>
      <w:lvlJc w:val="right"/>
      <w:pPr>
        <w:ind w:left="6480" w:hanging="180"/>
      </w:pPr>
    </w:lvl>
  </w:abstractNum>
  <w:abstractNum w:abstractNumId="11" w15:restartNumberingAfterBreak="0">
    <w:nsid w:val="5A6D6118"/>
    <w:multiLevelType w:val="hybridMultilevel"/>
    <w:tmpl w:val="6C822F14"/>
    <w:lvl w:ilvl="0" w:tplc="728E3DFC">
      <w:start w:val="1"/>
      <w:numFmt w:val="lowerRoman"/>
      <w:lvlText w:val="%1)"/>
      <w:lvlJc w:val="left"/>
      <w:pPr>
        <w:ind w:left="1287" w:hanging="720"/>
      </w:pPr>
      <w:rPr>
        <w:rFonts w:ascii="Arial" w:eastAsia="Arial" w:hAnsi="Arial" w:cs="Arial" w:hint="default"/>
        <w:color w:val="000000" w:themeColor="text1"/>
        <w:sz w:val="22"/>
      </w:rPr>
    </w:lvl>
    <w:lvl w:ilvl="1" w:tplc="04070019" w:tentative="1">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12" w15:restartNumberingAfterBreak="0">
    <w:nsid w:val="5D3E0051"/>
    <w:multiLevelType w:val="hybridMultilevel"/>
    <w:tmpl w:val="8038644A"/>
    <w:lvl w:ilvl="0" w:tplc="F2F8ACD4">
      <w:start w:val="1"/>
      <w:numFmt w:val="bullet"/>
      <w:lvlText w:val=""/>
      <w:lvlJc w:val="left"/>
      <w:pPr>
        <w:ind w:left="720" w:hanging="360"/>
      </w:pPr>
      <w:rPr>
        <w:rFonts w:ascii="Symbol" w:hAnsi="Symbol" w:hint="default"/>
      </w:rPr>
    </w:lvl>
    <w:lvl w:ilvl="1" w:tplc="EDF45C4C">
      <w:start w:val="1"/>
      <w:numFmt w:val="bullet"/>
      <w:lvlText w:val="o"/>
      <w:lvlJc w:val="left"/>
      <w:pPr>
        <w:ind w:left="1440" w:hanging="360"/>
      </w:pPr>
      <w:rPr>
        <w:rFonts w:ascii="Courier New" w:hAnsi="Courier New" w:hint="default"/>
      </w:rPr>
    </w:lvl>
    <w:lvl w:ilvl="2" w:tplc="6178C574">
      <w:start w:val="1"/>
      <w:numFmt w:val="bullet"/>
      <w:lvlText w:val=""/>
      <w:lvlJc w:val="left"/>
      <w:pPr>
        <w:ind w:left="2160" w:hanging="360"/>
      </w:pPr>
      <w:rPr>
        <w:rFonts w:ascii="Wingdings" w:hAnsi="Wingdings" w:hint="default"/>
      </w:rPr>
    </w:lvl>
    <w:lvl w:ilvl="3" w:tplc="6A28E4A0">
      <w:start w:val="1"/>
      <w:numFmt w:val="bullet"/>
      <w:lvlText w:val=""/>
      <w:lvlJc w:val="left"/>
      <w:pPr>
        <w:ind w:left="2880" w:hanging="360"/>
      </w:pPr>
      <w:rPr>
        <w:rFonts w:ascii="Symbol" w:hAnsi="Symbol" w:hint="default"/>
      </w:rPr>
    </w:lvl>
    <w:lvl w:ilvl="4" w:tplc="537A06E6">
      <w:start w:val="1"/>
      <w:numFmt w:val="bullet"/>
      <w:lvlText w:val="o"/>
      <w:lvlJc w:val="left"/>
      <w:pPr>
        <w:ind w:left="3600" w:hanging="360"/>
      </w:pPr>
      <w:rPr>
        <w:rFonts w:ascii="Courier New" w:hAnsi="Courier New" w:hint="default"/>
      </w:rPr>
    </w:lvl>
    <w:lvl w:ilvl="5" w:tplc="FC2A8B04">
      <w:start w:val="1"/>
      <w:numFmt w:val="bullet"/>
      <w:lvlText w:val=""/>
      <w:lvlJc w:val="left"/>
      <w:pPr>
        <w:ind w:left="4320" w:hanging="360"/>
      </w:pPr>
      <w:rPr>
        <w:rFonts w:ascii="Wingdings" w:hAnsi="Wingdings" w:hint="default"/>
      </w:rPr>
    </w:lvl>
    <w:lvl w:ilvl="6" w:tplc="7856D8D0">
      <w:start w:val="1"/>
      <w:numFmt w:val="bullet"/>
      <w:lvlText w:val=""/>
      <w:lvlJc w:val="left"/>
      <w:pPr>
        <w:ind w:left="5040" w:hanging="360"/>
      </w:pPr>
      <w:rPr>
        <w:rFonts w:ascii="Symbol" w:hAnsi="Symbol" w:hint="default"/>
      </w:rPr>
    </w:lvl>
    <w:lvl w:ilvl="7" w:tplc="4162A366">
      <w:start w:val="1"/>
      <w:numFmt w:val="bullet"/>
      <w:lvlText w:val="o"/>
      <w:lvlJc w:val="left"/>
      <w:pPr>
        <w:ind w:left="5760" w:hanging="360"/>
      </w:pPr>
      <w:rPr>
        <w:rFonts w:ascii="Courier New" w:hAnsi="Courier New" w:hint="default"/>
      </w:rPr>
    </w:lvl>
    <w:lvl w:ilvl="8" w:tplc="2E1EC136">
      <w:start w:val="1"/>
      <w:numFmt w:val="bullet"/>
      <w:lvlText w:val=""/>
      <w:lvlJc w:val="left"/>
      <w:pPr>
        <w:ind w:left="6480" w:hanging="360"/>
      </w:pPr>
      <w:rPr>
        <w:rFonts w:ascii="Wingdings" w:hAnsi="Wingdings" w:hint="default"/>
      </w:rPr>
    </w:lvl>
  </w:abstractNum>
  <w:abstractNum w:abstractNumId="13" w15:restartNumberingAfterBreak="0">
    <w:nsid w:val="68FD0061"/>
    <w:multiLevelType w:val="hybridMultilevel"/>
    <w:tmpl w:val="85BAB9F8"/>
    <w:lvl w:ilvl="0" w:tplc="04070017">
      <w:start w:val="1"/>
      <w:numFmt w:val="lowerLetter"/>
      <w:lvlText w:val="%1)"/>
      <w:lvlJc w:val="left"/>
      <w:pPr>
        <w:ind w:left="1287" w:hanging="720"/>
      </w:pPr>
      <w:rPr>
        <w:rFonts w:hint="default"/>
        <w:color w:val="000000" w:themeColor="text1"/>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6B667A11"/>
    <w:multiLevelType w:val="hybridMultilevel"/>
    <w:tmpl w:val="7FF2C744"/>
    <w:lvl w:ilvl="0" w:tplc="04070017">
      <w:start w:val="1"/>
      <w:numFmt w:val="lowerLetter"/>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15" w15:restartNumberingAfterBreak="0">
    <w:nsid w:val="70A79162"/>
    <w:multiLevelType w:val="hybridMultilevel"/>
    <w:tmpl w:val="5F00E404"/>
    <w:lvl w:ilvl="0" w:tplc="FB545B34">
      <w:start w:val="1"/>
      <w:numFmt w:val="bullet"/>
      <w:lvlText w:val=""/>
      <w:lvlJc w:val="left"/>
      <w:pPr>
        <w:ind w:left="720" w:hanging="360"/>
      </w:pPr>
      <w:rPr>
        <w:rFonts w:ascii="Symbol" w:hAnsi="Symbol" w:hint="default"/>
      </w:rPr>
    </w:lvl>
    <w:lvl w:ilvl="1" w:tplc="5F10813C">
      <w:start w:val="1"/>
      <w:numFmt w:val="bullet"/>
      <w:lvlText w:val="o"/>
      <w:lvlJc w:val="left"/>
      <w:pPr>
        <w:ind w:left="1440" w:hanging="360"/>
      </w:pPr>
      <w:rPr>
        <w:rFonts w:ascii="Courier New" w:hAnsi="Courier New" w:hint="default"/>
      </w:rPr>
    </w:lvl>
    <w:lvl w:ilvl="2" w:tplc="65783D8C">
      <w:start w:val="1"/>
      <w:numFmt w:val="bullet"/>
      <w:lvlText w:val=""/>
      <w:lvlJc w:val="left"/>
      <w:pPr>
        <w:ind w:left="2160" w:hanging="360"/>
      </w:pPr>
      <w:rPr>
        <w:rFonts w:ascii="Wingdings" w:hAnsi="Wingdings" w:hint="default"/>
      </w:rPr>
    </w:lvl>
    <w:lvl w:ilvl="3" w:tplc="A08481DE">
      <w:start w:val="1"/>
      <w:numFmt w:val="bullet"/>
      <w:lvlText w:val=""/>
      <w:lvlJc w:val="left"/>
      <w:pPr>
        <w:ind w:left="2880" w:hanging="360"/>
      </w:pPr>
      <w:rPr>
        <w:rFonts w:ascii="Symbol" w:hAnsi="Symbol" w:hint="default"/>
      </w:rPr>
    </w:lvl>
    <w:lvl w:ilvl="4" w:tplc="9D14A6DA">
      <w:start w:val="1"/>
      <w:numFmt w:val="bullet"/>
      <w:lvlText w:val="o"/>
      <w:lvlJc w:val="left"/>
      <w:pPr>
        <w:ind w:left="3600" w:hanging="360"/>
      </w:pPr>
      <w:rPr>
        <w:rFonts w:ascii="Courier New" w:hAnsi="Courier New" w:hint="default"/>
      </w:rPr>
    </w:lvl>
    <w:lvl w:ilvl="5" w:tplc="A4AA87D8">
      <w:start w:val="1"/>
      <w:numFmt w:val="bullet"/>
      <w:lvlText w:val=""/>
      <w:lvlJc w:val="left"/>
      <w:pPr>
        <w:ind w:left="4320" w:hanging="360"/>
      </w:pPr>
      <w:rPr>
        <w:rFonts w:ascii="Wingdings" w:hAnsi="Wingdings" w:hint="default"/>
      </w:rPr>
    </w:lvl>
    <w:lvl w:ilvl="6" w:tplc="E8E41A40">
      <w:start w:val="1"/>
      <w:numFmt w:val="bullet"/>
      <w:lvlText w:val=""/>
      <w:lvlJc w:val="left"/>
      <w:pPr>
        <w:ind w:left="5040" w:hanging="360"/>
      </w:pPr>
      <w:rPr>
        <w:rFonts w:ascii="Symbol" w:hAnsi="Symbol" w:hint="default"/>
      </w:rPr>
    </w:lvl>
    <w:lvl w:ilvl="7" w:tplc="805E3C80">
      <w:start w:val="1"/>
      <w:numFmt w:val="bullet"/>
      <w:lvlText w:val="o"/>
      <w:lvlJc w:val="left"/>
      <w:pPr>
        <w:ind w:left="5760" w:hanging="360"/>
      </w:pPr>
      <w:rPr>
        <w:rFonts w:ascii="Courier New" w:hAnsi="Courier New" w:hint="default"/>
      </w:rPr>
    </w:lvl>
    <w:lvl w:ilvl="8" w:tplc="4BD0C8F0">
      <w:start w:val="1"/>
      <w:numFmt w:val="bullet"/>
      <w:lvlText w:val=""/>
      <w:lvlJc w:val="left"/>
      <w:pPr>
        <w:ind w:left="6480" w:hanging="360"/>
      </w:pPr>
      <w:rPr>
        <w:rFonts w:ascii="Wingdings" w:hAnsi="Wingdings" w:hint="default"/>
      </w:rPr>
    </w:lvl>
  </w:abstractNum>
  <w:abstractNum w:abstractNumId="16" w15:restartNumberingAfterBreak="0">
    <w:nsid w:val="7CAC31FA"/>
    <w:multiLevelType w:val="hybridMultilevel"/>
    <w:tmpl w:val="96F6FDD0"/>
    <w:lvl w:ilvl="0" w:tplc="0E28976C">
      <w:start w:val="1"/>
      <w:numFmt w:val="lowerLetter"/>
      <w:lvlText w:val="%1."/>
      <w:lvlJc w:val="left"/>
      <w:pPr>
        <w:ind w:left="1287" w:hanging="720"/>
      </w:pPr>
      <w:rPr>
        <w:rFonts w:hint="default"/>
        <w:color w:val="000000" w:themeColor="text1"/>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0"/>
  </w:num>
  <w:num w:numId="3">
    <w:abstractNumId w:val="1"/>
  </w:num>
  <w:num w:numId="4">
    <w:abstractNumId w:val="12"/>
  </w:num>
  <w:num w:numId="5">
    <w:abstractNumId w:val="9"/>
  </w:num>
  <w:num w:numId="6">
    <w:abstractNumId w:val="8"/>
  </w:num>
  <w:num w:numId="7">
    <w:abstractNumId w:val="0"/>
  </w:num>
  <w:num w:numId="8">
    <w:abstractNumId w:val="5"/>
  </w:num>
  <w:num w:numId="9">
    <w:abstractNumId w:val="4"/>
  </w:num>
  <w:num w:numId="10">
    <w:abstractNumId w:val="7"/>
  </w:num>
  <w:num w:numId="11">
    <w:abstractNumId w:val="15"/>
  </w:num>
  <w:num w:numId="12">
    <w:abstractNumId w:val="2"/>
  </w:num>
  <w:num w:numId="13">
    <w:abstractNumId w:val="11"/>
  </w:num>
  <w:num w:numId="14">
    <w:abstractNumId w:val="6"/>
  </w:num>
  <w:num w:numId="15">
    <w:abstractNumId w:val="16"/>
  </w:num>
  <w:num w:numId="16">
    <w:abstractNumId w:val="1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B98D5F1"/>
    <w:rsid w:val="00005360"/>
    <w:rsid w:val="00012EC5"/>
    <w:rsid w:val="00061B95"/>
    <w:rsid w:val="000E319A"/>
    <w:rsid w:val="000F7C3B"/>
    <w:rsid w:val="00103DB5"/>
    <w:rsid w:val="00201CF8"/>
    <w:rsid w:val="00254A8D"/>
    <w:rsid w:val="003259E8"/>
    <w:rsid w:val="00354B1E"/>
    <w:rsid w:val="00372B07"/>
    <w:rsid w:val="00393685"/>
    <w:rsid w:val="003A140B"/>
    <w:rsid w:val="004204B4"/>
    <w:rsid w:val="00587D94"/>
    <w:rsid w:val="00610FCE"/>
    <w:rsid w:val="006432F5"/>
    <w:rsid w:val="00695D8C"/>
    <w:rsid w:val="006B5DFB"/>
    <w:rsid w:val="006F440F"/>
    <w:rsid w:val="007072DC"/>
    <w:rsid w:val="00752539"/>
    <w:rsid w:val="00796C76"/>
    <w:rsid w:val="007E20C0"/>
    <w:rsid w:val="00830704"/>
    <w:rsid w:val="00872AE9"/>
    <w:rsid w:val="008D5E39"/>
    <w:rsid w:val="009A7CAD"/>
    <w:rsid w:val="009B3D53"/>
    <w:rsid w:val="009E1111"/>
    <w:rsid w:val="00AE1196"/>
    <w:rsid w:val="00B8472C"/>
    <w:rsid w:val="00BA0A8A"/>
    <w:rsid w:val="00BB738D"/>
    <w:rsid w:val="00BC20C9"/>
    <w:rsid w:val="00C02FCF"/>
    <w:rsid w:val="00C34DD7"/>
    <w:rsid w:val="00C80FA5"/>
    <w:rsid w:val="00CA621A"/>
    <w:rsid w:val="00CD216D"/>
    <w:rsid w:val="00D13E22"/>
    <w:rsid w:val="00D21556"/>
    <w:rsid w:val="00D274A4"/>
    <w:rsid w:val="00D8516A"/>
    <w:rsid w:val="00D9475F"/>
    <w:rsid w:val="00DB0C2B"/>
    <w:rsid w:val="00DB64A7"/>
    <w:rsid w:val="00DB725C"/>
    <w:rsid w:val="00DC2273"/>
    <w:rsid w:val="00E136E4"/>
    <w:rsid w:val="00E25F22"/>
    <w:rsid w:val="00E861A2"/>
    <w:rsid w:val="00EC5D6A"/>
    <w:rsid w:val="00F10163"/>
    <w:rsid w:val="00F30129"/>
    <w:rsid w:val="00F56A68"/>
    <w:rsid w:val="00FC11A3"/>
    <w:rsid w:val="0148E66E"/>
    <w:rsid w:val="021C3C2F"/>
    <w:rsid w:val="03865008"/>
    <w:rsid w:val="03B928D8"/>
    <w:rsid w:val="063107FF"/>
    <w:rsid w:val="0B98D5F1"/>
    <w:rsid w:val="0C0673D1"/>
    <w:rsid w:val="0CAC3AFC"/>
    <w:rsid w:val="0CCA072A"/>
    <w:rsid w:val="0DBB2C94"/>
    <w:rsid w:val="102CA167"/>
    <w:rsid w:val="1087460A"/>
    <w:rsid w:val="10A7B682"/>
    <w:rsid w:val="10C121EC"/>
    <w:rsid w:val="116C699E"/>
    <w:rsid w:val="1177D2B1"/>
    <w:rsid w:val="12902BDA"/>
    <w:rsid w:val="16341419"/>
    <w:rsid w:val="168B483B"/>
    <w:rsid w:val="16B2D4A5"/>
    <w:rsid w:val="17320F32"/>
    <w:rsid w:val="17932CE4"/>
    <w:rsid w:val="1807202A"/>
    <w:rsid w:val="183106E6"/>
    <w:rsid w:val="183EB498"/>
    <w:rsid w:val="1853D004"/>
    <w:rsid w:val="1918BFA9"/>
    <w:rsid w:val="1932B66B"/>
    <w:rsid w:val="19D92EC1"/>
    <w:rsid w:val="1A36333B"/>
    <w:rsid w:val="1A39C7CF"/>
    <w:rsid w:val="1AD2C89E"/>
    <w:rsid w:val="1DB95BEA"/>
    <w:rsid w:val="1EC6FE45"/>
    <w:rsid w:val="20601B4C"/>
    <w:rsid w:val="20753E25"/>
    <w:rsid w:val="2087A4D1"/>
    <w:rsid w:val="211C8E63"/>
    <w:rsid w:val="218567ED"/>
    <w:rsid w:val="235700B0"/>
    <w:rsid w:val="243CF17B"/>
    <w:rsid w:val="24A05917"/>
    <w:rsid w:val="24BB4447"/>
    <w:rsid w:val="24F61639"/>
    <w:rsid w:val="2762651D"/>
    <w:rsid w:val="2798DA27"/>
    <w:rsid w:val="28F2E7E3"/>
    <w:rsid w:val="2B392265"/>
    <w:rsid w:val="2E9E4C53"/>
    <w:rsid w:val="3268EB07"/>
    <w:rsid w:val="337BA38D"/>
    <w:rsid w:val="348EEB9E"/>
    <w:rsid w:val="3793D994"/>
    <w:rsid w:val="38D37786"/>
    <w:rsid w:val="3938B3E2"/>
    <w:rsid w:val="396DC84F"/>
    <w:rsid w:val="3972331A"/>
    <w:rsid w:val="39B0440E"/>
    <w:rsid w:val="3A167A8D"/>
    <w:rsid w:val="3A6926FC"/>
    <w:rsid w:val="3E6BDF2A"/>
    <w:rsid w:val="41F027BC"/>
    <w:rsid w:val="42B425EC"/>
    <w:rsid w:val="44340D4E"/>
    <w:rsid w:val="456073D9"/>
    <w:rsid w:val="466C9C0C"/>
    <w:rsid w:val="46797814"/>
    <w:rsid w:val="46EBB442"/>
    <w:rsid w:val="49EA571A"/>
    <w:rsid w:val="4A55E3A1"/>
    <w:rsid w:val="4B6EAAD5"/>
    <w:rsid w:val="4BBB5C09"/>
    <w:rsid w:val="4D44EFC3"/>
    <w:rsid w:val="4D976F39"/>
    <w:rsid w:val="4F6DCFF6"/>
    <w:rsid w:val="526D0ABE"/>
    <w:rsid w:val="5299E35E"/>
    <w:rsid w:val="53F46622"/>
    <w:rsid w:val="5434F31F"/>
    <w:rsid w:val="5440E7BF"/>
    <w:rsid w:val="5640ED36"/>
    <w:rsid w:val="572CBCEC"/>
    <w:rsid w:val="595CAC6D"/>
    <w:rsid w:val="5CD7D3D2"/>
    <w:rsid w:val="5E3F0D27"/>
    <w:rsid w:val="605F49D9"/>
    <w:rsid w:val="606AD6DA"/>
    <w:rsid w:val="60C1610B"/>
    <w:rsid w:val="6160DB81"/>
    <w:rsid w:val="63671AF4"/>
    <w:rsid w:val="65BAB19E"/>
    <w:rsid w:val="65E65A44"/>
    <w:rsid w:val="681100B5"/>
    <w:rsid w:val="68196D64"/>
    <w:rsid w:val="6A587597"/>
    <w:rsid w:val="6AA3AE10"/>
    <w:rsid w:val="6AF8EB55"/>
    <w:rsid w:val="6BAB5005"/>
    <w:rsid w:val="6FB79D9C"/>
    <w:rsid w:val="70F830D7"/>
    <w:rsid w:val="7446C85F"/>
    <w:rsid w:val="746DFC20"/>
    <w:rsid w:val="747BC554"/>
    <w:rsid w:val="77093F06"/>
    <w:rsid w:val="7742C09E"/>
    <w:rsid w:val="78524319"/>
    <w:rsid w:val="78AC8F36"/>
    <w:rsid w:val="7ABB1EFF"/>
    <w:rsid w:val="7B055E09"/>
    <w:rsid w:val="7B757C65"/>
    <w:rsid w:val="7E1A241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628A9"/>
  <w15:chartTrackingRefBased/>
  <w15:docId w15:val="{1F32E9E1-8586-4482-A6E2-760C22587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A0A8A"/>
  </w:style>
  <w:style w:type="paragraph" w:styleId="berschrift2">
    <w:name w:val="heading 2"/>
    <w:basedOn w:val="Standard"/>
    <w:next w:val="Standard"/>
    <w:link w:val="berschrift2Zchn"/>
    <w:uiPriority w:val="9"/>
    <w:unhideWhenUsed/>
    <w:qFormat/>
    <w:pPr>
      <w:keepNext/>
      <w:keepLines/>
      <w:spacing w:before="40" w:after="0"/>
      <w:outlineLvl w:val="1"/>
    </w:pPr>
    <w:rPr>
      <w:rFonts w:asciiTheme="majorHAnsi" w:eastAsiaTheme="majorEastAsia" w:hAnsiTheme="majorHAnsi" w:cstheme="majorBidi"/>
      <w:color w:val="0F476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Arial12ptBlockZeilenabstand15Zeilen">
    <w:name w:val="Formatvorlage Arial 12 pt Block Zeilenabstand:  15 Zeilen"/>
    <w:basedOn w:val="Standard"/>
    <w:uiPriority w:val="1"/>
    <w:rsid w:val="526D0ABE"/>
    <w:pPr>
      <w:spacing w:after="0" w:line="360" w:lineRule="auto"/>
      <w:jc w:val="both"/>
    </w:pPr>
    <w:rPr>
      <w:rFonts w:eastAsiaTheme="minorEastAsia"/>
      <w:lang w:eastAsia="de-DE"/>
    </w:rPr>
  </w:style>
  <w:style w:type="paragraph" w:customStyle="1" w:styleId="Formatvorlage1">
    <w:name w:val="Formatvorlage1"/>
    <w:basedOn w:val="Standard"/>
    <w:uiPriority w:val="1"/>
    <w:rsid w:val="526D0ABE"/>
    <w:pPr>
      <w:keepNext/>
      <w:spacing w:after="0" w:line="240" w:lineRule="auto"/>
      <w:jc w:val="center"/>
      <w:outlineLvl w:val="1"/>
    </w:pPr>
    <w:rPr>
      <w:rFonts w:asciiTheme="majorHAnsi" w:eastAsiaTheme="majorEastAsia" w:hAnsiTheme="majorHAnsi" w:cstheme="majorBidi"/>
      <w:b/>
      <w:bCs/>
      <w:sz w:val="32"/>
      <w:szCs w:val="32"/>
      <w:lang w:eastAsia="de-DE"/>
    </w:rPr>
  </w:style>
  <w:style w:type="paragraph" w:styleId="Listenabsatz">
    <w:name w:val="List Paragraph"/>
    <w:basedOn w:val="Standard"/>
    <w:uiPriority w:val="34"/>
    <w:qFormat/>
    <w:pPr>
      <w:ind w:left="720"/>
      <w:contextualSpacing/>
    </w:pPr>
  </w:style>
  <w:style w:type="table" w:styleId="Tabellenraster">
    <w:name w:val="Table Grid"/>
    <w:basedOn w:val="NormaleTabelle"/>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2Zchn">
    <w:name w:val="Überschrift 2 Zchn"/>
    <w:basedOn w:val="Absatz-Standardschriftart"/>
    <w:link w:val="berschrift2"/>
    <w:uiPriority w:val="9"/>
    <w:rPr>
      <w:rFonts w:asciiTheme="majorHAnsi" w:eastAsiaTheme="majorEastAsia" w:hAnsiTheme="majorHAnsi" w:cstheme="majorBidi"/>
      <w:color w:val="0F4761" w:themeColor="accent1" w:themeShade="BF"/>
      <w:sz w:val="26"/>
      <w:szCs w:val="26"/>
    </w:rPr>
  </w:style>
  <w:style w:type="character" w:customStyle="1" w:styleId="KopfzeileZchn">
    <w:name w:val="Kopfzeile Zchn"/>
    <w:basedOn w:val="Absatz-Standardschriftart"/>
    <w:link w:val="Kopfzeile"/>
    <w:uiPriority w:val="99"/>
  </w:style>
  <w:style w:type="paragraph" w:styleId="Kopfzeile">
    <w:name w:val="header"/>
    <w:basedOn w:val="Standard"/>
    <w:link w:val="KopfzeileZchn"/>
    <w:uiPriority w:val="99"/>
    <w:unhideWhenUsed/>
    <w:pPr>
      <w:tabs>
        <w:tab w:val="center" w:pos="4680"/>
        <w:tab w:val="right" w:pos="9360"/>
      </w:tabs>
      <w:spacing w:after="0" w:line="240" w:lineRule="auto"/>
    </w:pPr>
  </w:style>
  <w:style w:type="character" w:customStyle="1" w:styleId="FuzeileZchn">
    <w:name w:val="Fußzeile Zchn"/>
    <w:basedOn w:val="Absatz-Standardschriftart"/>
    <w:link w:val="Fuzeile"/>
    <w:uiPriority w:val="99"/>
  </w:style>
  <w:style w:type="paragraph" w:styleId="Fuzeile">
    <w:name w:val="footer"/>
    <w:basedOn w:val="Standard"/>
    <w:link w:val="FuzeileZchn"/>
    <w:uiPriority w:val="99"/>
    <w:unhideWhenUsed/>
    <w:pPr>
      <w:tabs>
        <w:tab w:val="center" w:pos="4680"/>
        <w:tab w:val="right" w:pos="9360"/>
      </w:tabs>
      <w:spacing w:after="0" w:line="240" w:lineRule="auto"/>
    </w:pPr>
  </w:style>
  <w:style w:type="paragraph" w:customStyle="1" w:styleId="Default">
    <w:name w:val="Default"/>
    <w:basedOn w:val="Standard"/>
    <w:uiPriority w:val="1"/>
    <w:rsid w:val="746DFC20"/>
    <w:pPr>
      <w:spacing w:after="0" w:line="240" w:lineRule="auto"/>
    </w:pPr>
    <w:rPr>
      <w:rFonts w:eastAsiaTheme="minorEastAsia"/>
      <w:color w:val="000000" w:themeColor="text1"/>
    </w:rPr>
  </w:style>
  <w:style w:type="character" w:styleId="Kommentarzeichen">
    <w:name w:val="annotation reference"/>
    <w:basedOn w:val="Absatz-Standardschriftart"/>
    <w:uiPriority w:val="99"/>
    <w:semiHidden/>
    <w:unhideWhenUsed/>
    <w:rsid w:val="00C80FA5"/>
    <w:rPr>
      <w:sz w:val="16"/>
      <w:szCs w:val="16"/>
    </w:rPr>
  </w:style>
  <w:style w:type="paragraph" w:styleId="Kommentartext">
    <w:name w:val="annotation text"/>
    <w:basedOn w:val="Standard"/>
    <w:link w:val="KommentartextZchn"/>
    <w:uiPriority w:val="99"/>
    <w:semiHidden/>
    <w:unhideWhenUsed/>
    <w:rsid w:val="00C80FA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80FA5"/>
    <w:rPr>
      <w:sz w:val="20"/>
      <w:szCs w:val="20"/>
    </w:rPr>
  </w:style>
  <w:style w:type="paragraph" w:styleId="Kommentarthema">
    <w:name w:val="annotation subject"/>
    <w:basedOn w:val="Kommentartext"/>
    <w:next w:val="Kommentartext"/>
    <w:link w:val="KommentarthemaZchn"/>
    <w:uiPriority w:val="99"/>
    <w:semiHidden/>
    <w:unhideWhenUsed/>
    <w:rsid w:val="00C80FA5"/>
    <w:rPr>
      <w:b/>
      <w:bCs/>
    </w:rPr>
  </w:style>
  <w:style w:type="character" w:customStyle="1" w:styleId="KommentarthemaZchn">
    <w:name w:val="Kommentarthema Zchn"/>
    <w:basedOn w:val="KommentartextZchn"/>
    <w:link w:val="Kommentarthema"/>
    <w:uiPriority w:val="99"/>
    <w:semiHidden/>
    <w:rsid w:val="00C80FA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2ca9c92-c807-4573-b54f-9903d1a4c049">
      <Terms xmlns="http://schemas.microsoft.com/office/infopath/2007/PartnerControls"/>
    </lcf76f155ced4ddcb4097134ff3c332f>
    <TaxCatchAll xmlns="3a8c5393-58b0-4638-9509-15fb5246920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3530BFA457B0A4CB122FBFC74426699" ma:contentTypeVersion="15" ma:contentTypeDescription="Create a new document." ma:contentTypeScope="" ma:versionID="ed03eb6d4232c808ada04dceffb0043a">
  <xsd:schema xmlns:xsd="http://www.w3.org/2001/XMLSchema" xmlns:xs="http://www.w3.org/2001/XMLSchema" xmlns:p="http://schemas.microsoft.com/office/2006/metadata/properties" xmlns:ns2="12ca9c92-c807-4573-b54f-9903d1a4c049" xmlns:ns3="3a8c5393-58b0-4638-9509-15fb5246920b" targetNamespace="http://schemas.microsoft.com/office/2006/metadata/properties" ma:root="true" ma:fieldsID="d1acf86688712c1ea2028b76ad55ab5c" ns2:_="" ns3:_="">
    <xsd:import namespace="12ca9c92-c807-4573-b54f-9903d1a4c049"/>
    <xsd:import namespace="3a8c5393-58b0-4638-9509-15fb5246920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ca9c92-c807-4573-b54f-9903d1a4c0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2453fc4a-6de3-48cf-867c-d7c97032d866"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a8c5393-58b0-4638-9509-15fb5246920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9465dff-d8b1-4268-becf-fe939f69e247}" ma:internalName="TaxCatchAll" ma:showField="CatchAllData" ma:web="3a8c5393-58b0-4638-9509-15fb5246920b">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508518-A3A0-4C24-A42E-5D3D5C8BE30A}">
  <ds:schemaRefs>
    <ds:schemaRef ds:uri="http://schemas.microsoft.com/sharepoint/v3/contenttype/forms"/>
  </ds:schemaRefs>
</ds:datastoreItem>
</file>

<file path=customXml/itemProps2.xml><?xml version="1.0" encoding="utf-8"?>
<ds:datastoreItem xmlns:ds="http://schemas.openxmlformats.org/officeDocument/2006/customXml" ds:itemID="{BDA9B59B-4676-4D65-9FB1-99A6FEAF6429}">
  <ds:schemaRefs>
    <ds:schemaRef ds:uri="http://schemas.microsoft.com/office/2006/metadata/properties"/>
    <ds:schemaRef ds:uri="http://schemas.microsoft.com/office/infopath/2007/PartnerControls"/>
    <ds:schemaRef ds:uri="12ca9c92-c807-4573-b54f-9903d1a4c049"/>
    <ds:schemaRef ds:uri="3a8c5393-58b0-4638-9509-15fb5246920b"/>
  </ds:schemaRefs>
</ds:datastoreItem>
</file>

<file path=customXml/itemProps3.xml><?xml version="1.0" encoding="utf-8"?>
<ds:datastoreItem xmlns:ds="http://schemas.openxmlformats.org/officeDocument/2006/customXml" ds:itemID="{45F569C5-EDBE-40F3-B0AB-D902DA63CF73}">
  <ds:schemaRefs>
    <ds:schemaRef ds:uri="http://schemas.openxmlformats.org/officeDocument/2006/bibliography"/>
  </ds:schemaRefs>
</ds:datastoreItem>
</file>

<file path=customXml/itemProps4.xml><?xml version="1.0" encoding="utf-8"?>
<ds:datastoreItem xmlns:ds="http://schemas.openxmlformats.org/officeDocument/2006/customXml" ds:itemID="{94F9AD79-E5E7-41CF-81D7-7C84DE28349F}"/>
</file>

<file path=docProps/app.xml><?xml version="1.0" encoding="utf-8"?>
<Properties xmlns="http://schemas.openxmlformats.org/officeDocument/2006/extended-properties" xmlns:vt="http://schemas.openxmlformats.org/officeDocument/2006/docPropsVTypes">
  <Template>Normal</Template>
  <TotalTime>0</TotalTime>
  <Pages>7</Pages>
  <Words>2000</Words>
  <Characters>12605</Characters>
  <Application>Microsoft Office Word</Application>
  <DocSecurity>0</DocSecurity>
  <Lines>105</Lines>
  <Paragraphs>29</Paragraphs>
  <ScaleCrop>false</ScaleCrop>
  <Company/>
  <LinksUpToDate>false</LinksUpToDate>
  <CharactersWithSpaces>14576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 Römer</dc:creator>
  <cp:keywords/>
  <dc:description/>
  <cp:lastModifiedBy>Jenny Förster</cp:lastModifiedBy>
  <cp:revision>58</cp:revision>
  <dcterms:created xsi:type="dcterms:W3CDTF">2024-07-02T14:31:00Z</dcterms:created>
  <dcterms:modified xsi:type="dcterms:W3CDTF">2025-02-17T13:39:00Z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0x010100D3530BFA457B0A4CB122FBFC74426699</vt:lpwstr>
  </property>
  <property fmtid="{D5CDD505-2E9C-101B-9397-08002B2CF9AE}" pid="3" name="MediaServiceImageTags">
    <vt:lpwstr/>
  </property>
</Properties>
</file>